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6553754"/>
    <w:bookmarkStart w:id="1" w:name="_Toc163473478"/>
    <w:bookmarkStart w:id="2" w:name="_Toc163483074"/>
    <w:bookmarkStart w:id="3" w:name="_GoBack"/>
    <w:bookmarkEnd w:id="3"/>
    <w:p w14:paraId="238834D0" w14:textId="2A41D03E" w:rsidR="00212E7B" w:rsidRPr="0035539A" w:rsidRDefault="00605E69" w:rsidP="00C825CA">
      <w:pPr>
        <w:pStyle w:val="Heading1"/>
        <w:numPr>
          <w:ilvl w:val="0"/>
          <w:numId w:val="0"/>
        </w:numPr>
        <w:tabs>
          <w:tab w:val="left" w:pos="90"/>
        </w:tabs>
        <w:ind w:left="432"/>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14:anchorId="1C1CB6C6" wp14:editId="149C893F">
                <wp:simplePos x="0" y="0"/>
                <wp:positionH relativeFrom="column">
                  <wp:align>center</wp:align>
                </wp:positionH>
                <wp:positionV relativeFrom="paragraph">
                  <wp:posOffset>1550670</wp:posOffset>
                </wp:positionV>
                <wp:extent cx="7900035" cy="149225"/>
                <wp:effectExtent l="19050" t="24765" r="24765" b="16510"/>
                <wp:wrapNone/>
                <wp:docPr id="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0035" cy="149225"/>
                        </a:xfrm>
                        <a:prstGeom prst="rect">
                          <a:avLst/>
                        </a:prstGeom>
                        <a:solidFill>
                          <a:srgbClr val="D7106E"/>
                        </a:solidFill>
                        <a:ln w="317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4CDFB" id="Rectangle 97" o:spid="_x0000_s1026" style="position:absolute;margin-left:0;margin-top:122.1pt;width:622.05pt;height:11.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" fillcolor="#d7106e" strokecolor="white" strokeweight="2.5pt">
                <v:shadow color="#868686"/>
              </v:rect>
            </w:pict>
          </mc:Fallback>
        </mc:AlternateContent>
      </w:r>
      <w:bookmarkEnd w:id="0"/>
    </w:p>
    <w:p w14:paraId="3B5EC390" w14:textId="77777777" w:rsidR="00212E7B" w:rsidRPr="0035539A" w:rsidRDefault="00212E7B" w:rsidP="00A00A4D">
      <w:pPr>
        <w:tabs>
          <w:tab w:val="left" w:pos="90"/>
        </w:tabs>
        <w:rPr>
          <w:rFonts w:ascii="Times New Roman" w:hAnsi="Times New Roman"/>
        </w:rPr>
      </w:pPr>
    </w:p>
    <w:p w14:paraId="3D814766" w14:textId="77777777" w:rsidR="00212E7B" w:rsidRPr="0035539A" w:rsidRDefault="00212E7B" w:rsidP="00A00A4D">
      <w:pPr>
        <w:tabs>
          <w:tab w:val="left" w:pos="90"/>
        </w:tabs>
        <w:rPr>
          <w:rFonts w:ascii="Times New Roman" w:hAnsi="Times New Roman"/>
        </w:rPr>
      </w:pPr>
    </w:p>
    <w:p w14:paraId="239CF6F6" w14:textId="77777777" w:rsidR="00212E7B" w:rsidRPr="0035539A" w:rsidRDefault="00212E7B" w:rsidP="00A00A4D">
      <w:pPr>
        <w:tabs>
          <w:tab w:val="left" w:pos="90"/>
        </w:tabs>
        <w:rPr>
          <w:rFonts w:ascii="Times New Roman" w:hAnsi="Times New Roman"/>
        </w:rPr>
      </w:pPr>
    </w:p>
    <w:p w14:paraId="57BB0C37" w14:textId="77777777" w:rsidR="00212E7B" w:rsidRPr="0035539A" w:rsidRDefault="00212E7B" w:rsidP="00A00A4D">
      <w:pPr>
        <w:tabs>
          <w:tab w:val="left" w:pos="90"/>
        </w:tabs>
        <w:rPr>
          <w:rFonts w:ascii="Times New Roman" w:hAnsi="Times New Roman"/>
        </w:rPr>
      </w:pPr>
    </w:p>
    <w:p w14:paraId="3DD07372" w14:textId="77777777" w:rsidR="00212E7B" w:rsidRPr="0035539A" w:rsidRDefault="00212E7B" w:rsidP="00A00A4D">
      <w:pPr>
        <w:tabs>
          <w:tab w:val="left" w:pos="90"/>
        </w:tabs>
        <w:rPr>
          <w:rFonts w:ascii="Times New Roman" w:hAnsi="Times New Roman"/>
        </w:rPr>
      </w:pPr>
    </w:p>
    <w:p w14:paraId="00E9B19D" w14:textId="77777777" w:rsidR="00212E7B" w:rsidRPr="0035539A" w:rsidRDefault="00212E7B" w:rsidP="00A00A4D">
      <w:pPr>
        <w:tabs>
          <w:tab w:val="left" w:pos="90"/>
        </w:tabs>
        <w:rPr>
          <w:rFonts w:ascii="Times New Roman" w:hAnsi="Times New Roman"/>
        </w:rPr>
      </w:pPr>
    </w:p>
    <w:p w14:paraId="204F754E" w14:textId="77777777" w:rsidR="00212E7B" w:rsidRPr="0035539A" w:rsidRDefault="00212E7B" w:rsidP="00A00A4D">
      <w:pPr>
        <w:tabs>
          <w:tab w:val="left" w:pos="90"/>
        </w:tabs>
        <w:rPr>
          <w:rFonts w:ascii="Times New Roman" w:hAnsi="Times New Roman"/>
        </w:rPr>
      </w:pPr>
    </w:p>
    <w:p w14:paraId="2353FDB1" w14:textId="77777777" w:rsidR="00212E7B" w:rsidRPr="0035539A" w:rsidRDefault="00212E7B" w:rsidP="00A00A4D">
      <w:pPr>
        <w:tabs>
          <w:tab w:val="left" w:pos="90"/>
        </w:tabs>
        <w:rPr>
          <w:rFonts w:ascii="Times New Roman" w:hAnsi="Times New Roman"/>
        </w:rPr>
      </w:pPr>
    </w:p>
    <w:p w14:paraId="683831CC" w14:textId="77777777" w:rsidR="00212E7B" w:rsidRPr="0035539A" w:rsidRDefault="00212E7B" w:rsidP="00A00A4D">
      <w:pPr>
        <w:tabs>
          <w:tab w:val="left" w:pos="90"/>
        </w:tabs>
        <w:rPr>
          <w:rFonts w:ascii="Times New Roman" w:hAnsi="Times New Roman"/>
        </w:rPr>
      </w:pPr>
    </w:p>
    <w:p w14:paraId="4EDB5409" w14:textId="77777777" w:rsidR="00212E7B" w:rsidRPr="0035539A" w:rsidRDefault="00212E7B" w:rsidP="00A00A4D">
      <w:pPr>
        <w:tabs>
          <w:tab w:val="left" w:pos="90"/>
        </w:tabs>
        <w:rPr>
          <w:rFonts w:ascii="Times New Roman" w:hAnsi="Times New Roman"/>
        </w:rPr>
      </w:pPr>
    </w:p>
    <w:p w14:paraId="4F33B53C" w14:textId="77777777" w:rsidR="00212E7B" w:rsidRPr="0035539A" w:rsidRDefault="00212E7B" w:rsidP="00A00A4D">
      <w:pPr>
        <w:tabs>
          <w:tab w:val="left" w:pos="90"/>
        </w:tabs>
        <w:rPr>
          <w:rFonts w:ascii="Times New Roman" w:hAnsi="Times New Roman"/>
        </w:rPr>
      </w:pPr>
    </w:p>
    <w:p w14:paraId="0DBCA215" w14:textId="77777777" w:rsidR="00736BF6" w:rsidRPr="0035539A" w:rsidRDefault="00B81BAF" w:rsidP="00A00A4D">
      <w:pPr>
        <w:pStyle w:val="Kopgeeninhoud"/>
        <w:tabs>
          <w:tab w:val="left" w:pos="90"/>
        </w:tabs>
        <w:rPr>
          <w:rFonts w:ascii="Times New Roman" w:hAnsi="Times New Roman"/>
          <w:sz w:val="72"/>
          <w:szCs w:val="72"/>
        </w:rPr>
      </w:pPr>
      <w:r w:rsidRPr="0035539A">
        <w:rPr>
          <w:rFonts w:ascii="Times New Roman" w:hAnsi="Times New Roman"/>
          <w:sz w:val="72"/>
          <w:szCs w:val="72"/>
        </w:rPr>
        <w:t>User</w:t>
      </w:r>
      <w:r w:rsidR="00212E7B" w:rsidRPr="0035539A">
        <w:rPr>
          <w:rFonts w:ascii="Times New Roman" w:hAnsi="Times New Roman"/>
          <w:sz w:val="72"/>
          <w:szCs w:val="72"/>
        </w:rPr>
        <w:t xml:space="preserve"> Manual</w:t>
      </w:r>
    </w:p>
    <w:p w14:paraId="18A2A698" w14:textId="1399C1FF" w:rsidR="00736BF6" w:rsidRPr="0035539A" w:rsidRDefault="00E27C9B" w:rsidP="00A00A4D">
      <w:pPr>
        <w:pStyle w:val="Kopgeeninhoud"/>
        <w:tabs>
          <w:tab w:val="left" w:pos="90"/>
        </w:tabs>
        <w:rPr>
          <w:rFonts w:ascii="Times New Roman" w:hAnsi="Times New Roman"/>
        </w:rPr>
      </w:pPr>
      <w:r>
        <w:rPr>
          <w:rFonts w:ascii="Times New Roman" w:hAnsi="Times New Roman"/>
        </w:rPr>
        <w:t>Decos XML Import Service</w:t>
      </w:r>
      <w:r w:rsidR="008D1812">
        <w:rPr>
          <w:rFonts w:ascii="Times New Roman" w:hAnsi="Times New Roman"/>
        </w:rPr>
        <w:t xml:space="preserve"> </w:t>
      </w:r>
      <w:r w:rsidR="00605E69">
        <w:rPr>
          <w:rFonts w:ascii="Times New Roman" w:hAnsi="Times New Roman"/>
        </w:rPr>
        <w:t>3.2.</w:t>
      </w:r>
      <w:r w:rsidR="0072577D">
        <w:rPr>
          <w:rFonts w:ascii="Times New Roman" w:hAnsi="Times New Roman"/>
        </w:rPr>
        <w:t>10</w:t>
      </w:r>
    </w:p>
    <w:p w14:paraId="32DDDA14" w14:textId="60EC2FFA" w:rsidR="00C853EF" w:rsidRPr="0035539A" w:rsidRDefault="00605E69" w:rsidP="00A00A4D">
      <w:pPr>
        <w:pStyle w:val="Title"/>
        <w:tabs>
          <w:tab w:val="left" w:pos="90"/>
        </w:tabs>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5449FC05" wp14:editId="35562641">
                <wp:simplePos x="0" y="0"/>
                <wp:positionH relativeFrom="column">
                  <wp:posOffset>-978535</wp:posOffset>
                </wp:positionH>
                <wp:positionV relativeFrom="paragraph">
                  <wp:posOffset>146685</wp:posOffset>
                </wp:positionV>
                <wp:extent cx="7900035" cy="149225"/>
                <wp:effectExtent l="21590" t="22225" r="22225" b="19050"/>
                <wp:wrapNone/>
                <wp:docPr id="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0035" cy="149225"/>
                        </a:xfrm>
                        <a:prstGeom prst="rect">
                          <a:avLst/>
                        </a:prstGeom>
                        <a:solidFill>
                          <a:srgbClr val="D7106E"/>
                        </a:solidFill>
                        <a:ln w="317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073B4" id="Rectangle 98" o:spid="_x0000_s1026" style="position:absolute;margin-left:-77.05pt;margin-top:11.55pt;width:622.0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" fillcolor="#d7106e" strokecolor="white" strokeweight="2.5pt">
                <v:shadow color="#868686"/>
              </v:rect>
            </w:pict>
          </mc:Fallback>
        </mc:AlternateContent>
      </w:r>
      <w:r w:rsidR="00212E7B" w:rsidRPr="0035539A">
        <w:rPr>
          <w:rFonts w:ascii="Times New Roman" w:hAnsi="Times New Roman"/>
        </w:rPr>
        <w:br w:type="page"/>
      </w:r>
      <w:bookmarkEnd w:id="1"/>
      <w:bookmarkEnd w:id="2"/>
    </w:p>
    <w:p w14:paraId="04040856" w14:textId="77777777" w:rsidR="00C853EF" w:rsidRPr="0035539A" w:rsidRDefault="00C853EF" w:rsidP="00A00A4D">
      <w:pPr>
        <w:pStyle w:val="TOCHeading"/>
        <w:tabs>
          <w:tab w:val="left" w:pos="90"/>
        </w:tabs>
        <w:rPr>
          <w:rFonts w:ascii="Times New Roman" w:hAnsi="Times New Roman"/>
        </w:rPr>
      </w:pPr>
      <w:r w:rsidRPr="0035539A">
        <w:rPr>
          <w:rFonts w:ascii="Times New Roman" w:hAnsi="Times New Roman"/>
        </w:rPr>
        <w:lastRenderedPageBreak/>
        <w:t>Contents</w:t>
      </w:r>
    </w:p>
    <w:p w14:paraId="0D331784" w14:textId="114A42BD" w:rsidR="00B71DCA" w:rsidRDefault="00BF35EB">
      <w:pPr>
        <w:pStyle w:val="TOC1"/>
        <w:tabs>
          <w:tab w:val="right" w:leader="dot" w:pos="9350"/>
        </w:tabs>
        <w:rPr>
          <w:rFonts w:asciiTheme="minorHAnsi" w:eastAsiaTheme="minorEastAsia" w:hAnsiTheme="minorHAnsi" w:cstheme="minorBidi"/>
          <w:noProof/>
          <w:sz w:val="22"/>
          <w:szCs w:val="22"/>
          <w:lang w:val="en-IN" w:eastAsia="en-IN"/>
        </w:rPr>
      </w:pPr>
      <w:r w:rsidRPr="0035539A">
        <w:rPr>
          <w:rFonts w:ascii="Times New Roman" w:hAnsi="Times New Roman"/>
        </w:rPr>
        <w:fldChar w:fldCharType="begin"/>
      </w:r>
      <w:r w:rsidR="00C853EF" w:rsidRPr="0035539A">
        <w:rPr>
          <w:rFonts w:ascii="Times New Roman" w:hAnsi="Times New Roman"/>
        </w:rPr>
        <w:instrText xml:space="preserve"> TOC \o "1-3" \h \z \u </w:instrText>
      </w:r>
      <w:r w:rsidRPr="0035539A">
        <w:rPr>
          <w:rFonts w:ascii="Times New Roman" w:hAnsi="Times New Roman"/>
        </w:rPr>
        <w:fldChar w:fldCharType="separate"/>
      </w:r>
      <w:hyperlink w:anchor="_Toc506553754" w:history="1">
        <w:r w:rsidR="00B71DCA">
          <w:rPr>
            <w:noProof/>
            <w:webHidden/>
          </w:rPr>
          <w:tab/>
        </w:r>
        <w:r w:rsidR="00B71DCA">
          <w:rPr>
            <w:noProof/>
            <w:webHidden/>
          </w:rPr>
          <w:fldChar w:fldCharType="begin"/>
        </w:r>
        <w:r w:rsidR="00B71DCA">
          <w:rPr>
            <w:noProof/>
            <w:webHidden/>
          </w:rPr>
          <w:instrText xml:space="preserve"> PAGEREF _Toc506553754 \h </w:instrText>
        </w:r>
        <w:r w:rsidR="00B71DCA">
          <w:rPr>
            <w:noProof/>
            <w:webHidden/>
          </w:rPr>
        </w:r>
        <w:r w:rsidR="00B71DCA">
          <w:rPr>
            <w:noProof/>
            <w:webHidden/>
          </w:rPr>
          <w:fldChar w:fldCharType="separate"/>
        </w:r>
        <w:r w:rsidR="00C735FA">
          <w:rPr>
            <w:noProof/>
            <w:webHidden/>
          </w:rPr>
          <w:t>1</w:t>
        </w:r>
        <w:r w:rsidR="00B71DCA">
          <w:rPr>
            <w:noProof/>
            <w:webHidden/>
          </w:rPr>
          <w:fldChar w:fldCharType="end"/>
        </w:r>
      </w:hyperlink>
    </w:p>
    <w:p w14:paraId="7C19E543" w14:textId="6C85BCD9" w:rsidR="00B71DCA" w:rsidRDefault="004C4996">
      <w:pPr>
        <w:pStyle w:val="TOC2"/>
        <w:tabs>
          <w:tab w:val="left" w:pos="600"/>
          <w:tab w:val="right" w:leader="dot" w:pos="9350"/>
        </w:tabs>
        <w:rPr>
          <w:rFonts w:asciiTheme="minorHAnsi" w:eastAsiaTheme="minorEastAsia" w:hAnsiTheme="minorHAnsi" w:cstheme="minorBidi"/>
          <w:noProof/>
          <w:sz w:val="22"/>
          <w:szCs w:val="22"/>
          <w:lang w:val="en-IN" w:eastAsia="en-IN"/>
        </w:rPr>
      </w:pPr>
      <w:hyperlink w:anchor="_Toc506553755" w:history="1">
        <w:r w:rsidR="00B71DCA" w:rsidRPr="00025F85">
          <w:rPr>
            <w:rStyle w:val="Hyperlink"/>
            <w:rFonts w:ascii="Times New Roman" w:hAnsi="Times New Roman"/>
            <w:noProof/>
          </w:rPr>
          <w:t>1.</w:t>
        </w:r>
        <w:r w:rsidR="00B71DCA">
          <w:rPr>
            <w:rFonts w:asciiTheme="minorHAnsi" w:eastAsiaTheme="minorEastAsia" w:hAnsiTheme="minorHAnsi" w:cstheme="minorBidi"/>
            <w:noProof/>
            <w:sz w:val="22"/>
            <w:szCs w:val="22"/>
            <w:lang w:val="en-IN" w:eastAsia="en-IN"/>
          </w:rPr>
          <w:tab/>
        </w:r>
        <w:r w:rsidR="00B71DCA" w:rsidRPr="00025F85">
          <w:rPr>
            <w:rStyle w:val="Hyperlink"/>
            <w:rFonts w:ascii="Times New Roman" w:hAnsi="Times New Roman"/>
            <w:noProof/>
          </w:rPr>
          <w:t>Introduction</w:t>
        </w:r>
        <w:r w:rsidR="00B71DCA">
          <w:rPr>
            <w:noProof/>
            <w:webHidden/>
          </w:rPr>
          <w:tab/>
        </w:r>
        <w:r w:rsidR="00B71DCA">
          <w:rPr>
            <w:noProof/>
            <w:webHidden/>
          </w:rPr>
          <w:fldChar w:fldCharType="begin"/>
        </w:r>
        <w:r w:rsidR="00B71DCA">
          <w:rPr>
            <w:noProof/>
            <w:webHidden/>
          </w:rPr>
          <w:instrText xml:space="preserve"> PAGEREF _Toc506553755 \h </w:instrText>
        </w:r>
        <w:r w:rsidR="00B71DCA">
          <w:rPr>
            <w:noProof/>
            <w:webHidden/>
          </w:rPr>
        </w:r>
        <w:r w:rsidR="00B71DCA">
          <w:rPr>
            <w:noProof/>
            <w:webHidden/>
          </w:rPr>
          <w:fldChar w:fldCharType="separate"/>
        </w:r>
        <w:r w:rsidR="00C735FA">
          <w:rPr>
            <w:noProof/>
            <w:webHidden/>
          </w:rPr>
          <w:t>3</w:t>
        </w:r>
        <w:r w:rsidR="00B71DCA">
          <w:rPr>
            <w:noProof/>
            <w:webHidden/>
          </w:rPr>
          <w:fldChar w:fldCharType="end"/>
        </w:r>
      </w:hyperlink>
    </w:p>
    <w:p w14:paraId="087D3208" w14:textId="6C650E97" w:rsidR="00B71DCA" w:rsidRDefault="004C4996">
      <w:pPr>
        <w:pStyle w:val="TOC2"/>
        <w:tabs>
          <w:tab w:val="left" w:pos="600"/>
          <w:tab w:val="right" w:leader="dot" w:pos="9350"/>
        </w:tabs>
        <w:rPr>
          <w:rFonts w:asciiTheme="minorHAnsi" w:eastAsiaTheme="minorEastAsia" w:hAnsiTheme="minorHAnsi" w:cstheme="minorBidi"/>
          <w:noProof/>
          <w:sz w:val="22"/>
          <w:szCs w:val="22"/>
          <w:lang w:val="en-IN" w:eastAsia="en-IN"/>
        </w:rPr>
      </w:pPr>
      <w:hyperlink w:anchor="_Toc506553756" w:history="1">
        <w:r w:rsidR="00B71DCA" w:rsidRPr="00025F85">
          <w:rPr>
            <w:rStyle w:val="Hyperlink"/>
            <w:rFonts w:ascii="Times New Roman" w:hAnsi="Times New Roman"/>
            <w:noProof/>
          </w:rPr>
          <w:t>2.</w:t>
        </w:r>
        <w:r w:rsidR="00B71DCA">
          <w:rPr>
            <w:rFonts w:asciiTheme="minorHAnsi" w:eastAsiaTheme="minorEastAsia" w:hAnsiTheme="minorHAnsi" w:cstheme="minorBidi"/>
            <w:noProof/>
            <w:sz w:val="22"/>
            <w:szCs w:val="22"/>
            <w:lang w:val="en-IN" w:eastAsia="en-IN"/>
          </w:rPr>
          <w:tab/>
        </w:r>
        <w:r w:rsidR="00B71DCA" w:rsidRPr="00025F85">
          <w:rPr>
            <w:rStyle w:val="Hyperlink"/>
            <w:rFonts w:ascii="Times New Roman" w:hAnsi="Times New Roman"/>
            <w:noProof/>
          </w:rPr>
          <w:t>Configuration:Crawlconfig.xml</w:t>
        </w:r>
        <w:r w:rsidR="00B71DCA">
          <w:rPr>
            <w:noProof/>
            <w:webHidden/>
          </w:rPr>
          <w:tab/>
        </w:r>
        <w:r w:rsidR="00B71DCA">
          <w:rPr>
            <w:noProof/>
            <w:webHidden/>
          </w:rPr>
          <w:fldChar w:fldCharType="begin"/>
        </w:r>
        <w:r w:rsidR="00B71DCA">
          <w:rPr>
            <w:noProof/>
            <w:webHidden/>
          </w:rPr>
          <w:instrText xml:space="preserve"> PAGEREF _Toc506553756 \h </w:instrText>
        </w:r>
        <w:r w:rsidR="00B71DCA">
          <w:rPr>
            <w:noProof/>
            <w:webHidden/>
          </w:rPr>
        </w:r>
        <w:r w:rsidR="00B71DCA">
          <w:rPr>
            <w:noProof/>
            <w:webHidden/>
          </w:rPr>
          <w:fldChar w:fldCharType="separate"/>
        </w:r>
        <w:r w:rsidR="00C735FA">
          <w:rPr>
            <w:noProof/>
            <w:webHidden/>
          </w:rPr>
          <w:t>4</w:t>
        </w:r>
        <w:r w:rsidR="00B71DCA">
          <w:rPr>
            <w:noProof/>
            <w:webHidden/>
          </w:rPr>
          <w:fldChar w:fldCharType="end"/>
        </w:r>
      </w:hyperlink>
    </w:p>
    <w:p w14:paraId="45F50598" w14:textId="66B78D19" w:rsidR="00B71DCA" w:rsidRDefault="004C4996">
      <w:pPr>
        <w:pStyle w:val="TOC2"/>
        <w:tabs>
          <w:tab w:val="left" w:pos="600"/>
          <w:tab w:val="right" w:leader="dot" w:pos="9350"/>
        </w:tabs>
        <w:rPr>
          <w:rFonts w:asciiTheme="minorHAnsi" w:eastAsiaTheme="minorEastAsia" w:hAnsiTheme="minorHAnsi" w:cstheme="minorBidi"/>
          <w:noProof/>
          <w:sz w:val="22"/>
          <w:szCs w:val="22"/>
          <w:lang w:val="en-IN" w:eastAsia="en-IN"/>
        </w:rPr>
      </w:pPr>
      <w:hyperlink w:anchor="_Toc506553757" w:history="1">
        <w:r w:rsidR="00B71DCA" w:rsidRPr="00025F85">
          <w:rPr>
            <w:rStyle w:val="Hyperlink"/>
            <w:rFonts w:ascii="Times New Roman" w:hAnsi="Times New Roman"/>
            <w:noProof/>
          </w:rPr>
          <w:t>3.</w:t>
        </w:r>
        <w:r w:rsidR="00B71DCA">
          <w:rPr>
            <w:rFonts w:asciiTheme="minorHAnsi" w:eastAsiaTheme="minorEastAsia" w:hAnsiTheme="minorHAnsi" w:cstheme="minorBidi"/>
            <w:noProof/>
            <w:sz w:val="22"/>
            <w:szCs w:val="22"/>
            <w:lang w:val="en-IN" w:eastAsia="en-IN"/>
          </w:rPr>
          <w:tab/>
        </w:r>
        <w:r w:rsidR="00B71DCA" w:rsidRPr="00025F85">
          <w:rPr>
            <w:rStyle w:val="Hyperlink"/>
            <w:rFonts w:ascii="Times New Roman" w:hAnsi="Times New Roman"/>
            <w:noProof/>
          </w:rPr>
          <w:t>Configuration:</w:t>
        </w:r>
        <w:r w:rsidR="00B71DCA" w:rsidRPr="00025F85">
          <w:rPr>
            <w:rStyle w:val="Hyperlink"/>
            <w:noProof/>
          </w:rPr>
          <w:t xml:space="preserve"> </w:t>
        </w:r>
        <w:r w:rsidR="00B71DCA" w:rsidRPr="00025F85">
          <w:rPr>
            <w:rStyle w:val="Hyperlink"/>
            <w:rFonts w:ascii="Times New Roman" w:hAnsi="Times New Roman"/>
            <w:noProof/>
          </w:rPr>
          <w:t>DecosXMLCrawler.exe.config</w:t>
        </w:r>
        <w:r w:rsidR="00B71DCA">
          <w:rPr>
            <w:noProof/>
            <w:webHidden/>
          </w:rPr>
          <w:tab/>
        </w:r>
        <w:r w:rsidR="00B71DCA">
          <w:rPr>
            <w:noProof/>
            <w:webHidden/>
          </w:rPr>
          <w:fldChar w:fldCharType="begin"/>
        </w:r>
        <w:r w:rsidR="00B71DCA">
          <w:rPr>
            <w:noProof/>
            <w:webHidden/>
          </w:rPr>
          <w:instrText xml:space="preserve"> PAGEREF _Toc506553757 \h </w:instrText>
        </w:r>
        <w:r w:rsidR="00B71DCA">
          <w:rPr>
            <w:noProof/>
            <w:webHidden/>
          </w:rPr>
        </w:r>
        <w:r w:rsidR="00B71DCA">
          <w:rPr>
            <w:noProof/>
            <w:webHidden/>
          </w:rPr>
          <w:fldChar w:fldCharType="separate"/>
        </w:r>
        <w:r w:rsidR="00C735FA">
          <w:rPr>
            <w:noProof/>
            <w:webHidden/>
          </w:rPr>
          <w:t>7</w:t>
        </w:r>
        <w:r w:rsidR="00B71DCA">
          <w:rPr>
            <w:noProof/>
            <w:webHidden/>
          </w:rPr>
          <w:fldChar w:fldCharType="end"/>
        </w:r>
      </w:hyperlink>
    </w:p>
    <w:p w14:paraId="63E463E5" w14:textId="4531830F" w:rsidR="00B71DCA" w:rsidRDefault="004C4996">
      <w:pPr>
        <w:pStyle w:val="TOC2"/>
        <w:tabs>
          <w:tab w:val="left" w:pos="600"/>
          <w:tab w:val="right" w:leader="dot" w:pos="9350"/>
        </w:tabs>
        <w:rPr>
          <w:rFonts w:asciiTheme="minorHAnsi" w:eastAsiaTheme="minorEastAsia" w:hAnsiTheme="minorHAnsi" w:cstheme="minorBidi"/>
          <w:noProof/>
          <w:sz w:val="22"/>
          <w:szCs w:val="22"/>
          <w:lang w:val="en-IN" w:eastAsia="en-IN"/>
        </w:rPr>
      </w:pPr>
      <w:hyperlink w:anchor="_Toc506553758" w:history="1">
        <w:r w:rsidR="00B71DCA" w:rsidRPr="00025F85">
          <w:rPr>
            <w:rStyle w:val="Hyperlink"/>
            <w:rFonts w:ascii="Times New Roman" w:hAnsi="Times New Roman"/>
            <w:noProof/>
          </w:rPr>
          <w:t>4.</w:t>
        </w:r>
        <w:r w:rsidR="00B71DCA">
          <w:rPr>
            <w:rFonts w:asciiTheme="minorHAnsi" w:eastAsiaTheme="minorEastAsia" w:hAnsiTheme="minorHAnsi" w:cstheme="minorBidi"/>
            <w:noProof/>
            <w:sz w:val="22"/>
            <w:szCs w:val="22"/>
            <w:lang w:val="en-IN" w:eastAsia="en-IN"/>
          </w:rPr>
          <w:tab/>
        </w:r>
        <w:r w:rsidR="00B71DCA" w:rsidRPr="00025F85">
          <w:rPr>
            <w:rStyle w:val="Hyperlink"/>
            <w:rFonts w:ascii="Times New Roman" w:hAnsi="Times New Roman"/>
            <w:noProof/>
          </w:rPr>
          <w:t>Imported notes about validation:</w:t>
        </w:r>
        <w:r w:rsidR="00B71DCA">
          <w:rPr>
            <w:noProof/>
            <w:webHidden/>
          </w:rPr>
          <w:tab/>
        </w:r>
        <w:r w:rsidR="00B71DCA">
          <w:rPr>
            <w:noProof/>
            <w:webHidden/>
          </w:rPr>
          <w:fldChar w:fldCharType="begin"/>
        </w:r>
        <w:r w:rsidR="00B71DCA">
          <w:rPr>
            <w:noProof/>
            <w:webHidden/>
          </w:rPr>
          <w:instrText xml:space="preserve"> PAGEREF _Toc506553758 \h </w:instrText>
        </w:r>
        <w:r w:rsidR="00B71DCA">
          <w:rPr>
            <w:noProof/>
            <w:webHidden/>
          </w:rPr>
        </w:r>
        <w:r w:rsidR="00B71DCA">
          <w:rPr>
            <w:noProof/>
            <w:webHidden/>
          </w:rPr>
          <w:fldChar w:fldCharType="separate"/>
        </w:r>
        <w:r w:rsidR="00C735FA">
          <w:rPr>
            <w:noProof/>
            <w:webHidden/>
          </w:rPr>
          <w:t>9</w:t>
        </w:r>
        <w:r w:rsidR="00B71DCA">
          <w:rPr>
            <w:noProof/>
            <w:webHidden/>
          </w:rPr>
          <w:fldChar w:fldCharType="end"/>
        </w:r>
      </w:hyperlink>
    </w:p>
    <w:p w14:paraId="7DD46575" w14:textId="3E51DB14" w:rsidR="00C853EF" w:rsidRPr="0035539A" w:rsidRDefault="00BF35EB" w:rsidP="00A00A4D">
      <w:pPr>
        <w:pStyle w:val="TOC2"/>
        <w:tabs>
          <w:tab w:val="left" w:pos="90"/>
          <w:tab w:val="left" w:pos="660"/>
          <w:tab w:val="right" w:leader="dot" w:pos="9350"/>
        </w:tabs>
        <w:rPr>
          <w:rFonts w:ascii="Times New Roman" w:hAnsi="Times New Roman"/>
        </w:rPr>
      </w:pPr>
      <w:r w:rsidRPr="0035539A">
        <w:rPr>
          <w:rFonts w:ascii="Times New Roman" w:hAnsi="Times New Roman"/>
        </w:rPr>
        <w:fldChar w:fldCharType="end"/>
      </w:r>
    </w:p>
    <w:p w14:paraId="5845482B" w14:textId="77777777" w:rsidR="00C853EF" w:rsidRPr="0035539A" w:rsidRDefault="00C853EF" w:rsidP="00A00A4D">
      <w:pPr>
        <w:tabs>
          <w:tab w:val="left" w:pos="90"/>
        </w:tabs>
        <w:rPr>
          <w:rFonts w:ascii="Times New Roman" w:hAnsi="Times New Roman"/>
        </w:rPr>
      </w:pPr>
    </w:p>
    <w:p w14:paraId="74EE6D77" w14:textId="77777777" w:rsidR="00C853EF" w:rsidRPr="0035539A" w:rsidRDefault="00C853EF" w:rsidP="00A00A4D">
      <w:pPr>
        <w:tabs>
          <w:tab w:val="left" w:pos="90"/>
        </w:tabs>
        <w:rPr>
          <w:rFonts w:ascii="Times New Roman" w:hAnsi="Times New Roman"/>
        </w:rPr>
      </w:pPr>
    </w:p>
    <w:p w14:paraId="79EA51E2" w14:textId="77777777" w:rsidR="00C853EF" w:rsidRPr="0035539A" w:rsidRDefault="00C853EF" w:rsidP="00A00A4D">
      <w:pPr>
        <w:tabs>
          <w:tab w:val="left" w:pos="90"/>
        </w:tabs>
        <w:jc w:val="center"/>
        <w:rPr>
          <w:rFonts w:ascii="Times New Roman" w:hAnsi="Times New Roman"/>
        </w:rPr>
      </w:pPr>
    </w:p>
    <w:p w14:paraId="2D543B6C" w14:textId="77777777" w:rsidR="00C853EF" w:rsidRPr="0035539A" w:rsidRDefault="00C853EF" w:rsidP="00A00A4D">
      <w:pPr>
        <w:tabs>
          <w:tab w:val="left" w:pos="90"/>
        </w:tabs>
        <w:jc w:val="center"/>
        <w:rPr>
          <w:rFonts w:ascii="Times New Roman" w:hAnsi="Times New Roman"/>
        </w:rPr>
      </w:pPr>
    </w:p>
    <w:p w14:paraId="13785C81" w14:textId="77777777" w:rsidR="00C853EF" w:rsidRPr="0035539A" w:rsidRDefault="00C853EF" w:rsidP="00A00A4D">
      <w:pPr>
        <w:tabs>
          <w:tab w:val="left" w:pos="90"/>
        </w:tabs>
        <w:jc w:val="center"/>
        <w:rPr>
          <w:rFonts w:ascii="Times New Roman" w:hAnsi="Times New Roman"/>
        </w:rPr>
      </w:pPr>
    </w:p>
    <w:p w14:paraId="0B81722B" w14:textId="77777777" w:rsidR="00C853EF" w:rsidRPr="0035539A" w:rsidRDefault="00C853EF" w:rsidP="00A00A4D">
      <w:pPr>
        <w:tabs>
          <w:tab w:val="left" w:pos="90"/>
        </w:tabs>
        <w:jc w:val="center"/>
        <w:rPr>
          <w:rFonts w:ascii="Times New Roman" w:hAnsi="Times New Roman"/>
        </w:rPr>
      </w:pPr>
    </w:p>
    <w:p w14:paraId="0005A308" w14:textId="77777777" w:rsidR="00C853EF" w:rsidRPr="0035539A" w:rsidRDefault="00C853EF" w:rsidP="00A00A4D">
      <w:pPr>
        <w:tabs>
          <w:tab w:val="left" w:pos="90"/>
        </w:tabs>
        <w:jc w:val="center"/>
        <w:rPr>
          <w:rFonts w:ascii="Times New Roman" w:hAnsi="Times New Roman"/>
        </w:rPr>
      </w:pPr>
    </w:p>
    <w:p w14:paraId="734C215A" w14:textId="77777777" w:rsidR="00C853EF" w:rsidRPr="0035539A" w:rsidRDefault="00C853EF" w:rsidP="00A00A4D">
      <w:pPr>
        <w:tabs>
          <w:tab w:val="left" w:pos="90"/>
        </w:tabs>
        <w:jc w:val="center"/>
        <w:rPr>
          <w:rFonts w:ascii="Times New Roman" w:hAnsi="Times New Roman"/>
        </w:rPr>
      </w:pPr>
    </w:p>
    <w:p w14:paraId="4AA8636C" w14:textId="77777777" w:rsidR="00C853EF" w:rsidRPr="0035539A" w:rsidRDefault="00C853EF" w:rsidP="00A00A4D">
      <w:pPr>
        <w:tabs>
          <w:tab w:val="left" w:pos="90"/>
        </w:tabs>
        <w:jc w:val="center"/>
        <w:rPr>
          <w:rFonts w:ascii="Times New Roman" w:hAnsi="Times New Roman"/>
        </w:rPr>
      </w:pPr>
    </w:p>
    <w:p w14:paraId="38FAF2E3" w14:textId="77777777" w:rsidR="00C853EF" w:rsidRPr="0035539A" w:rsidRDefault="00C853EF" w:rsidP="00A00A4D">
      <w:pPr>
        <w:tabs>
          <w:tab w:val="left" w:pos="90"/>
        </w:tabs>
        <w:jc w:val="center"/>
        <w:rPr>
          <w:rFonts w:ascii="Times New Roman" w:hAnsi="Times New Roman"/>
        </w:rPr>
      </w:pPr>
    </w:p>
    <w:p w14:paraId="0E44C157" w14:textId="77777777" w:rsidR="00C853EF" w:rsidRPr="0035539A" w:rsidRDefault="00C853EF" w:rsidP="00A00A4D">
      <w:pPr>
        <w:tabs>
          <w:tab w:val="left" w:pos="90"/>
        </w:tabs>
        <w:jc w:val="center"/>
        <w:rPr>
          <w:rFonts w:ascii="Times New Roman" w:hAnsi="Times New Roman"/>
        </w:rPr>
      </w:pPr>
    </w:p>
    <w:p w14:paraId="7EB9D608" w14:textId="77777777" w:rsidR="00C853EF" w:rsidRPr="0035539A" w:rsidRDefault="00C853EF" w:rsidP="00A00A4D">
      <w:pPr>
        <w:tabs>
          <w:tab w:val="left" w:pos="90"/>
        </w:tabs>
        <w:jc w:val="center"/>
        <w:rPr>
          <w:rFonts w:ascii="Times New Roman" w:hAnsi="Times New Roman"/>
        </w:rPr>
      </w:pPr>
    </w:p>
    <w:p w14:paraId="3A54F049" w14:textId="77777777" w:rsidR="00C853EF" w:rsidRPr="0035539A" w:rsidRDefault="00C853EF" w:rsidP="00A00A4D">
      <w:pPr>
        <w:tabs>
          <w:tab w:val="left" w:pos="90"/>
        </w:tabs>
        <w:jc w:val="center"/>
        <w:rPr>
          <w:rFonts w:ascii="Times New Roman" w:hAnsi="Times New Roman"/>
        </w:rPr>
      </w:pPr>
    </w:p>
    <w:p w14:paraId="6792F244" w14:textId="77777777" w:rsidR="00C853EF" w:rsidRPr="0035539A" w:rsidRDefault="00C853EF" w:rsidP="00A00A4D">
      <w:pPr>
        <w:tabs>
          <w:tab w:val="left" w:pos="90"/>
        </w:tabs>
        <w:jc w:val="center"/>
        <w:rPr>
          <w:rFonts w:ascii="Times New Roman" w:hAnsi="Times New Roman"/>
        </w:rPr>
      </w:pPr>
      <w:r w:rsidRPr="0035539A">
        <w:rPr>
          <w:rFonts w:ascii="Times New Roman" w:hAnsi="Times New Roman"/>
        </w:rPr>
        <w:br w:type="page"/>
      </w:r>
    </w:p>
    <w:p w14:paraId="0B64FB10" w14:textId="77777777" w:rsidR="00C853EF" w:rsidRPr="0035539A" w:rsidRDefault="00C853EF" w:rsidP="00CE1D56">
      <w:pPr>
        <w:pStyle w:val="Heading2"/>
        <w:keepLines/>
        <w:numPr>
          <w:ilvl w:val="0"/>
          <w:numId w:val="16"/>
        </w:numPr>
        <w:tabs>
          <w:tab w:val="left" w:pos="90"/>
        </w:tabs>
        <w:spacing w:before="200" w:line="276" w:lineRule="auto"/>
        <w:rPr>
          <w:rFonts w:ascii="Times New Roman" w:hAnsi="Times New Roman"/>
          <w:sz w:val="28"/>
          <w:szCs w:val="28"/>
        </w:rPr>
      </w:pPr>
      <w:bookmarkStart w:id="4" w:name="_Toc506553755"/>
      <w:r w:rsidRPr="0035539A">
        <w:rPr>
          <w:rFonts w:ascii="Times New Roman" w:hAnsi="Times New Roman"/>
          <w:sz w:val="28"/>
          <w:szCs w:val="28"/>
        </w:rPr>
        <w:lastRenderedPageBreak/>
        <w:t>Introduction</w:t>
      </w:r>
      <w:bookmarkEnd w:id="4"/>
    </w:p>
    <w:p w14:paraId="3C005EEB" w14:textId="77777777" w:rsidR="00326466" w:rsidRPr="0035539A" w:rsidRDefault="00326466" w:rsidP="00326466">
      <w:pPr>
        <w:tabs>
          <w:tab w:val="left" w:pos="90"/>
        </w:tabs>
        <w:ind w:left="360"/>
        <w:rPr>
          <w:rFonts w:ascii="Times New Roman" w:eastAsia="Calibri" w:hAnsi="Times New Roman"/>
          <w:sz w:val="22"/>
          <w:szCs w:val="22"/>
        </w:rPr>
      </w:pPr>
      <w:r w:rsidRPr="0035539A">
        <w:rPr>
          <w:rFonts w:ascii="Times New Roman" w:eastAsia="Calibri" w:hAnsi="Times New Roman"/>
          <w:sz w:val="22"/>
          <w:szCs w:val="22"/>
        </w:rPr>
        <w:t>This document describe</w:t>
      </w:r>
      <w:r w:rsidR="002627CA" w:rsidRPr="0035539A">
        <w:rPr>
          <w:rFonts w:ascii="Times New Roman" w:eastAsia="Calibri" w:hAnsi="Times New Roman"/>
          <w:sz w:val="22"/>
          <w:szCs w:val="22"/>
        </w:rPr>
        <w:t xml:space="preserve">s </w:t>
      </w:r>
      <w:r w:rsidRPr="0035539A">
        <w:rPr>
          <w:rFonts w:ascii="Times New Roman" w:eastAsia="Calibri" w:hAnsi="Times New Roman"/>
          <w:sz w:val="22"/>
          <w:szCs w:val="22"/>
        </w:rPr>
        <w:t xml:space="preserve">configuration required </w:t>
      </w:r>
      <w:r w:rsidR="00E27C9B">
        <w:rPr>
          <w:rFonts w:ascii="Times New Roman" w:eastAsia="Calibri" w:hAnsi="Times New Roman"/>
          <w:sz w:val="22"/>
          <w:szCs w:val="22"/>
        </w:rPr>
        <w:t xml:space="preserve">for XML import service </w:t>
      </w:r>
      <w:r w:rsidR="002627CA" w:rsidRPr="0035539A">
        <w:rPr>
          <w:rFonts w:ascii="Times New Roman" w:eastAsia="Calibri" w:hAnsi="Times New Roman"/>
          <w:sz w:val="22"/>
          <w:szCs w:val="22"/>
        </w:rPr>
        <w:t>on the installation server.</w:t>
      </w:r>
    </w:p>
    <w:p w14:paraId="7546297F" w14:textId="77777777" w:rsidR="00C853EF" w:rsidRPr="0035539A" w:rsidRDefault="003956CF" w:rsidP="003956CF">
      <w:pPr>
        <w:tabs>
          <w:tab w:val="left" w:pos="90"/>
        </w:tabs>
        <w:ind w:left="360"/>
        <w:rPr>
          <w:rFonts w:ascii="Times New Roman" w:hAnsi="Times New Roman"/>
        </w:rPr>
      </w:pPr>
      <w:r>
        <w:rPr>
          <w:rFonts w:ascii="Times New Roman" w:eastAsia="Calibri" w:hAnsi="Times New Roman"/>
          <w:sz w:val="22"/>
          <w:szCs w:val="22"/>
        </w:rPr>
        <w:br w:type="page"/>
      </w:r>
      <w:r w:rsidR="00C853EF" w:rsidRPr="0035539A">
        <w:rPr>
          <w:rFonts w:ascii="Times New Roman" w:hAnsi="Times New Roman"/>
        </w:rPr>
        <w:lastRenderedPageBreak/>
        <w:tab/>
      </w:r>
    </w:p>
    <w:p w14:paraId="1FB2DBF5" w14:textId="77777777" w:rsidR="00C853EF" w:rsidRDefault="00070D33" w:rsidP="00CE1D56">
      <w:pPr>
        <w:pStyle w:val="Heading2"/>
        <w:keepLines/>
        <w:numPr>
          <w:ilvl w:val="0"/>
          <w:numId w:val="16"/>
        </w:numPr>
        <w:tabs>
          <w:tab w:val="left" w:pos="90"/>
        </w:tabs>
        <w:spacing w:before="200" w:line="276" w:lineRule="auto"/>
        <w:rPr>
          <w:rFonts w:ascii="Times New Roman" w:hAnsi="Times New Roman"/>
          <w:sz w:val="28"/>
          <w:szCs w:val="28"/>
        </w:rPr>
      </w:pPr>
      <w:bookmarkStart w:id="5" w:name="_Toc506553756"/>
      <w:proofErr w:type="spellStart"/>
      <w:proofErr w:type="gramStart"/>
      <w:r>
        <w:rPr>
          <w:rFonts w:ascii="Times New Roman" w:hAnsi="Times New Roman"/>
          <w:sz w:val="28"/>
          <w:szCs w:val="28"/>
        </w:rPr>
        <w:t>Configuration:Crawlconfig.xml</w:t>
      </w:r>
      <w:bookmarkEnd w:id="5"/>
      <w:proofErr w:type="spellEnd"/>
      <w:proofErr w:type="gramEnd"/>
    </w:p>
    <w:p w14:paraId="2BAD125B" w14:textId="77777777" w:rsidR="003940BB" w:rsidRPr="003C4E52" w:rsidRDefault="003940BB" w:rsidP="003940BB">
      <w:pPr>
        <w:rPr>
          <w:rFonts w:ascii="Calibri" w:hAnsi="Calibri" w:cs="Calibri"/>
          <w:sz w:val="22"/>
          <w:szCs w:val="22"/>
        </w:rPr>
      </w:pPr>
      <w:r w:rsidRPr="003C4E52">
        <w:rPr>
          <w:rFonts w:ascii="Calibri" w:hAnsi="Calibri" w:cs="Calibri"/>
          <w:sz w:val="22"/>
          <w:szCs w:val="22"/>
        </w:rPr>
        <w:t>This file is located at installed directory of service.</w:t>
      </w:r>
    </w:p>
    <w:p w14:paraId="29A60A6C" w14:textId="77777777" w:rsidR="007D73BD" w:rsidRPr="003C4E52" w:rsidRDefault="007D73BD" w:rsidP="003940BB">
      <w:pPr>
        <w:rPr>
          <w:rFonts w:ascii="Calibri" w:hAnsi="Calibri" w:cs="Calibri"/>
          <w:sz w:val="22"/>
          <w:szCs w:val="22"/>
        </w:rPr>
      </w:pPr>
    </w:p>
    <w:p w14:paraId="61EA9125" w14:textId="77777777" w:rsidR="00965ECA" w:rsidRPr="003C4E52" w:rsidRDefault="003956CF" w:rsidP="00965ECA">
      <w:pPr>
        <w:rPr>
          <w:rFonts w:ascii="Calibri" w:hAnsi="Calibri" w:cs="Calibri"/>
          <w:sz w:val="22"/>
          <w:szCs w:val="22"/>
        </w:rPr>
      </w:pPr>
      <w:r w:rsidRPr="003C4E52">
        <w:rPr>
          <w:rFonts w:ascii="Calibri" w:hAnsi="Calibri" w:cs="Calibri"/>
          <w:sz w:val="22"/>
          <w:szCs w:val="22"/>
        </w:rPr>
        <w:t>Sample configuration 1</w:t>
      </w:r>
    </w:p>
    <w:p w14:paraId="7ECF3651" w14:textId="77777777" w:rsidR="003956CF" w:rsidRPr="00965ECA" w:rsidRDefault="003956CF" w:rsidP="00965EC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70D33" w:rsidRPr="00070D33" w14:paraId="5D7AB760" w14:textId="77777777" w:rsidTr="007D73BD">
        <w:trPr>
          <w:trHeight w:val="3478"/>
        </w:trPr>
        <w:tc>
          <w:tcPr>
            <w:tcW w:w="9568" w:type="dxa"/>
          </w:tcPr>
          <w:p w14:paraId="6E63C79F" w14:textId="77777777" w:rsidR="00D84871" w:rsidRDefault="00D84871" w:rsidP="00D84871">
            <w:pPr>
              <w:autoSpaceDE w:val="0"/>
              <w:autoSpaceDN w:val="0"/>
              <w:adjustRightInd w:val="0"/>
              <w:rPr>
                <w:rFonts w:ascii="Consolas" w:hAnsi="Consolas" w:cs="Consolas"/>
                <w:color w:val="000000"/>
                <w:sz w:val="19"/>
                <w:szCs w:val="19"/>
                <w:highlight w:val="white"/>
                <w:lang w:val="en-IN"/>
              </w:rPr>
            </w:pPr>
            <w:r>
              <w:rPr>
                <w:rFonts w:ascii="Consolas" w:hAnsi="Consolas" w:cs="Consolas"/>
                <w:color w:val="0000FF"/>
                <w:sz w:val="19"/>
                <w:szCs w:val="19"/>
                <w:highlight w:val="white"/>
                <w:lang w:val="en-IN"/>
              </w:rPr>
              <w:t>&lt;</w:t>
            </w:r>
            <w:proofErr w:type="spellStart"/>
            <w:proofErr w:type="gramStart"/>
            <w:r>
              <w:rPr>
                <w:rFonts w:ascii="Consolas" w:hAnsi="Consolas" w:cs="Consolas"/>
                <w:color w:val="A31515"/>
                <w:sz w:val="19"/>
                <w:szCs w:val="19"/>
                <w:highlight w:val="white"/>
                <w:lang w:val="en-IN"/>
              </w:rPr>
              <w:t>CrawlConfig</w:t>
            </w:r>
            <w:proofErr w:type="spellEnd"/>
            <w:r>
              <w:rPr>
                <w:rFonts w:ascii="Consolas" w:hAnsi="Consolas" w:cs="Consolas"/>
                <w:color w:val="0000FF"/>
                <w:sz w:val="19"/>
                <w:szCs w:val="19"/>
                <w:highlight w:val="white"/>
                <w:lang w:val="en-IN"/>
              </w:rPr>
              <w:t xml:space="preserve">  &gt;</w:t>
            </w:r>
            <w:proofErr w:type="gramEnd"/>
          </w:p>
          <w:p w14:paraId="04EE04E5" w14:textId="77777777" w:rsidR="00D84871" w:rsidRDefault="00D84871" w:rsidP="00D84871">
            <w:pPr>
              <w:autoSpaceDE w:val="0"/>
              <w:autoSpaceDN w:val="0"/>
              <w:adjustRightInd w:val="0"/>
              <w:rPr>
                <w:rFonts w:ascii="Consolas" w:hAnsi="Consolas" w:cs="Consolas"/>
                <w:color w:val="000000"/>
                <w:sz w:val="19"/>
                <w:szCs w:val="19"/>
                <w:highlight w:val="white"/>
                <w:lang w:val="en-IN"/>
              </w:rPr>
            </w:pPr>
            <w:r>
              <w:rPr>
                <w:rFonts w:ascii="Consolas" w:hAnsi="Consolas" w:cs="Consolas"/>
                <w:color w:val="0000FF"/>
                <w:sz w:val="19"/>
                <w:szCs w:val="19"/>
                <w:highlight w:val="white"/>
                <w:lang w:val="en-IN"/>
              </w:rPr>
              <w:tab/>
              <w:t>&lt;</w:t>
            </w:r>
            <w:r>
              <w:rPr>
                <w:rFonts w:ascii="Consolas" w:hAnsi="Consolas" w:cs="Consolas"/>
                <w:color w:val="A31515"/>
                <w:sz w:val="19"/>
                <w:szCs w:val="19"/>
                <w:highlight w:val="white"/>
                <w:lang w:val="en-IN"/>
              </w:rPr>
              <w:t>Crawl</w:t>
            </w:r>
            <w:r>
              <w:rPr>
                <w:rFonts w:ascii="Consolas" w:hAnsi="Consolas" w:cs="Consolas"/>
                <w:color w:val="0000FF"/>
                <w:sz w:val="19"/>
                <w:szCs w:val="19"/>
                <w:highlight w:val="white"/>
                <w:lang w:val="en-IN"/>
              </w:rPr>
              <w:t xml:space="preserve"> </w:t>
            </w:r>
            <w:proofErr w:type="spellStart"/>
            <w:r>
              <w:rPr>
                <w:rFonts w:ascii="Consolas" w:hAnsi="Consolas" w:cs="Consolas"/>
                <w:color w:val="FF0000"/>
                <w:sz w:val="19"/>
                <w:szCs w:val="19"/>
                <w:highlight w:val="white"/>
                <w:lang w:val="en-IN"/>
              </w:rPr>
              <w:t>SchemaFile</w:t>
            </w:r>
            <w:proofErr w:type="spellEnd"/>
            <w:r>
              <w:rPr>
                <w:rFonts w:ascii="Consolas" w:hAnsi="Consolas" w:cs="Consolas"/>
                <w:color w:val="0000FF"/>
                <w:sz w:val="19"/>
                <w:szCs w:val="19"/>
                <w:highlight w:val="white"/>
                <w:lang w:val="en-IN"/>
              </w:rPr>
              <w:t>=</w:t>
            </w:r>
            <w:r>
              <w:rPr>
                <w:rFonts w:ascii="Consolas" w:hAnsi="Consolas" w:cs="Consolas"/>
                <w:color w:val="000000"/>
                <w:sz w:val="19"/>
                <w:szCs w:val="19"/>
                <w:highlight w:val="white"/>
                <w:lang w:val="en-IN"/>
              </w:rPr>
              <w:t>""</w:t>
            </w:r>
            <w:r>
              <w:rPr>
                <w:rFonts w:ascii="Consolas" w:hAnsi="Consolas" w:cs="Consolas"/>
                <w:color w:val="0000FF"/>
                <w:sz w:val="19"/>
                <w:szCs w:val="19"/>
                <w:highlight w:val="white"/>
                <w:lang w:val="en-IN"/>
              </w:rPr>
              <w:t xml:space="preserve"> </w:t>
            </w:r>
            <w:r>
              <w:rPr>
                <w:rFonts w:ascii="Consolas" w:hAnsi="Consolas" w:cs="Consolas"/>
                <w:color w:val="FF0000"/>
                <w:sz w:val="19"/>
                <w:szCs w:val="19"/>
                <w:highlight w:val="white"/>
                <w:lang w:val="en-IN"/>
              </w:rPr>
              <w:t>Directory</w:t>
            </w:r>
            <w:r>
              <w:rPr>
                <w:rFonts w:ascii="Consolas" w:hAnsi="Consolas" w:cs="Consolas"/>
                <w:color w:val="0000FF"/>
                <w:sz w:val="19"/>
                <w:szCs w:val="19"/>
                <w:highlight w:val="white"/>
                <w:lang w:val="en-IN"/>
              </w:rPr>
              <w:t>=</w:t>
            </w:r>
            <w:r>
              <w:rPr>
                <w:rFonts w:ascii="Consolas" w:hAnsi="Consolas" w:cs="Consolas"/>
                <w:color w:val="000000"/>
                <w:sz w:val="19"/>
                <w:szCs w:val="19"/>
                <w:highlight w:val="white"/>
                <w:lang w:val="en-IN"/>
              </w:rPr>
              <w:t>"</w:t>
            </w:r>
            <w:r>
              <w:rPr>
                <w:rFonts w:ascii="Consolas" w:hAnsi="Consolas" w:cs="Consolas"/>
                <w:color w:val="0000FF"/>
                <w:sz w:val="19"/>
                <w:szCs w:val="19"/>
                <w:highlight w:val="white"/>
                <w:lang w:val="en-IN"/>
              </w:rPr>
              <w:t>E:\testcrawler\input</w:t>
            </w:r>
            <w:r>
              <w:rPr>
                <w:rFonts w:ascii="Consolas" w:hAnsi="Consolas" w:cs="Consolas"/>
                <w:color w:val="000000"/>
                <w:sz w:val="19"/>
                <w:szCs w:val="19"/>
                <w:highlight w:val="white"/>
                <w:lang w:val="en-IN"/>
              </w:rPr>
              <w:t>"</w:t>
            </w:r>
            <w:r>
              <w:rPr>
                <w:rFonts w:ascii="Consolas" w:hAnsi="Consolas" w:cs="Consolas"/>
                <w:color w:val="0000FF"/>
                <w:sz w:val="19"/>
                <w:szCs w:val="19"/>
                <w:highlight w:val="white"/>
                <w:lang w:val="en-IN"/>
              </w:rPr>
              <w:t xml:space="preserve"> </w:t>
            </w:r>
          </w:p>
          <w:p w14:paraId="3A3E687C" w14:textId="77777777" w:rsidR="00D84871" w:rsidRDefault="00D84871" w:rsidP="00D84871">
            <w:pPr>
              <w:autoSpaceDE w:val="0"/>
              <w:autoSpaceDN w:val="0"/>
              <w:adjustRightInd w:val="0"/>
              <w:rPr>
                <w:rFonts w:ascii="Consolas" w:hAnsi="Consolas" w:cs="Consolas"/>
                <w:color w:val="000000"/>
                <w:sz w:val="19"/>
                <w:szCs w:val="19"/>
                <w:highlight w:val="white"/>
                <w:lang w:val="en-IN"/>
              </w:rPr>
            </w:pPr>
            <w:r>
              <w:rPr>
                <w:rFonts w:ascii="Consolas" w:hAnsi="Consolas" w:cs="Consolas"/>
                <w:color w:val="0000FF"/>
                <w:sz w:val="19"/>
                <w:szCs w:val="19"/>
                <w:highlight w:val="white"/>
                <w:lang w:val="en-IN"/>
              </w:rPr>
              <w:t xml:space="preserve">  </w:t>
            </w:r>
            <w:r w:rsidR="000E598D">
              <w:rPr>
                <w:rFonts w:ascii="Consolas" w:hAnsi="Consolas" w:cs="Consolas"/>
                <w:color w:val="0000FF"/>
                <w:sz w:val="19"/>
                <w:szCs w:val="19"/>
                <w:highlight w:val="white"/>
                <w:lang w:val="en-IN"/>
              </w:rPr>
              <w:t xml:space="preserve">            </w:t>
            </w:r>
            <w:proofErr w:type="spellStart"/>
            <w:r>
              <w:rPr>
                <w:rFonts w:ascii="Consolas" w:hAnsi="Consolas" w:cs="Consolas"/>
                <w:color w:val="FF0000"/>
                <w:sz w:val="19"/>
                <w:szCs w:val="19"/>
                <w:highlight w:val="white"/>
                <w:lang w:val="en-IN"/>
              </w:rPr>
              <w:t>BackupDirectory</w:t>
            </w:r>
            <w:proofErr w:type="spellEnd"/>
            <w:r>
              <w:rPr>
                <w:rFonts w:ascii="Consolas" w:hAnsi="Consolas" w:cs="Consolas"/>
                <w:color w:val="0000FF"/>
                <w:sz w:val="19"/>
                <w:szCs w:val="19"/>
                <w:highlight w:val="white"/>
                <w:lang w:val="en-IN"/>
              </w:rPr>
              <w:t>=</w:t>
            </w:r>
            <w:r>
              <w:rPr>
                <w:rFonts w:ascii="Consolas" w:hAnsi="Consolas" w:cs="Consolas"/>
                <w:color w:val="000000"/>
                <w:sz w:val="19"/>
                <w:szCs w:val="19"/>
                <w:highlight w:val="white"/>
                <w:lang w:val="en-IN"/>
              </w:rPr>
              <w:t>"</w:t>
            </w:r>
            <w:r>
              <w:rPr>
                <w:rFonts w:ascii="Consolas" w:hAnsi="Consolas" w:cs="Consolas"/>
                <w:color w:val="0000FF"/>
                <w:sz w:val="19"/>
                <w:szCs w:val="19"/>
                <w:highlight w:val="white"/>
                <w:lang w:val="en-IN"/>
              </w:rPr>
              <w:t>E:\testcrawler\backup</w:t>
            </w:r>
            <w:r>
              <w:rPr>
                <w:rFonts w:ascii="Consolas" w:hAnsi="Consolas" w:cs="Consolas"/>
                <w:color w:val="000000"/>
                <w:sz w:val="19"/>
                <w:szCs w:val="19"/>
                <w:highlight w:val="white"/>
                <w:lang w:val="en-IN"/>
              </w:rPr>
              <w:t>"</w:t>
            </w:r>
            <w:r>
              <w:rPr>
                <w:rFonts w:ascii="Consolas" w:hAnsi="Consolas" w:cs="Consolas"/>
                <w:color w:val="0000FF"/>
                <w:sz w:val="19"/>
                <w:szCs w:val="19"/>
                <w:highlight w:val="white"/>
                <w:lang w:val="en-IN"/>
              </w:rPr>
              <w:t xml:space="preserve"> </w:t>
            </w:r>
          </w:p>
          <w:p w14:paraId="073B25BB" w14:textId="77777777" w:rsidR="000E598D" w:rsidRDefault="00D84871" w:rsidP="00D84871">
            <w:pPr>
              <w:autoSpaceDE w:val="0"/>
              <w:autoSpaceDN w:val="0"/>
              <w:adjustRightInd w:val="0"/>
              <w:rPr>
                <w:rFonts w:ascii="Consolas" w:hAnsi="Consolas" w:cs="Consolas"/>
                <w:color w:val="0000FF"/>
                <w:sz w:val="19"/>
                <w:szCs w:val="19"/>
                <w:highlight w:val="white"/>
                <w:lang w:val="en-IN"/>
              </w:rPr>
            </w:pPr>
            <w:r>
              <w:rPr>
                <w:rFonts w:ascii="Consolas" w:hAnsi="Consolas" w:cs="Consolas"/>
                <w:color w:val="0000FF"/>
                <w:sz w:val="19"/>
                <w:szCs w:val="19"/>
                <w:highlight w:val="white"/>
                <w:lang w:val="en-IN"/>
              </w:rPr>
              <w:t xml:space="preserve">  </w:t>
            </w:r>
            <w:r w:rsidR="000E598D">
              <w:rPr>
                <w:rFonts w:ascii="Consolas" w:hAnsi="Consolas" w:cs="Consolas"/>
                <w:color w:val="0000FF"/>
                <w:sz w:val="19"/>
                <w:szCs w:val="19"/>
                <w:highlight w:val="white"/>
                <w:lang w:val="en-IN"/>
              </w:rPr>
              <w:t xml:space="preserve">            </w:t>
            </w:r>
            <w:proofErr w:type="spellStart"/>
            <w:r>
              <w:rPr>
                <w:rFonts w:ascii="Consolas" w:hAnsi="Consolas" w:cs="Consolas"/>
                <w:color w:val="FF0000"/>
                <w:sz w:val="19"/>
                <w:szCs w:val="19"/>
                <w:highlight w:val="white"/>
                <w:lang w:val="en-IN"/>
              </w:rPr>
              <w:t>FailedDirectory</w:t>
            </w:r>
            <w:proofErr w:type="spellEnd"/>
            <w:r>
              <w:rPr>
                <w:rFonts w:ascii="Consolas" w:hAnsi="Consolas" w:cs="Consolas"/>
                <w:color w:val="0000FF"/>
                <w:sz w:val="19"/>
                <w:szCs w:val="19"/>
                <w:highlight w:val="white"/>
                <w:lang w:val="en-IN"/>
              </w:rPr>
              <w:t>=</w:t>
            </w:r>
            <w:r>
              <w:rPr>
                <w:rFonts w:ascii="Consolas" w:hAnsi="Consolas" w:cs="Consolas"/>
                <w:color w:val="000000"/>
                <w:sz w:val="19"/>
                <w:szCs w:val="19"/>
                <w:highlight w:val="white"/>
                <w:lang w:val="en-IN"/>
              </w:rPr>
              <w:t>"</w:t>
            </w:r>
            <w:r>
              <w:rPr>
                <w:rFonts w:ascii="Consolas" w:hAnsi="Consolas" w:cs="Consolas"/>
                <w:color w:val="0000FF"/>
                <w:sz w:val="19"/>
                <w:szCs w:val="19"/>
                <w:highlight w:val="white"/>
                <w:lang w:val="en-IN"/>
              </w:rPr>
              <w:t>E:\testcrawler\failed</w:t>
            </w:r>
            <w:r>
              <w:rPr>
                <w:rFonts w:ascii="Consolas" w:hAnsi="Consolas" w:cs="Consolas"/>
                <w:color w:val="000000"/>
                <w:sz w:val="19"/>
                <w:szCs w:val="19"/>
                <w:highlight w:val="white"/>
                <w:lang w:val="en-IN"/>
              </w:rPr>
              <w:t>"</w:t>
            </w:r>
            <w:r>
              <w:rPr>
                <w:rFonts w:ascii="Consolas" w:hAnsi="Consolas" w:cs="Consolas"/>
                <w:color w:val="0000FF"/>
                <w:sz w:val="19"/>
                <w:szCs w:val="19"/>
                <w:highlight w:val="white"/>
                <w:lang w:val="en-IN"/>
              </w:rPr>
              <w:t xml:space="preserve"> </w:t>
            </w:r>
          </w:p>
          <w:p w14:paraId="032331C2" w14:textId="77777777" w:rsidR="000E598D" w:rsidRDefault="000E598D" w:rsidP="00D84871">
            <w:pPr>
              <w:autoSpaceDE w:val="0"/>
              <w:autoSpaceDN w:val="0"/>
              <w:adjustRightInd w:val="0"/>
              <w:rPr>
                <w:rFonts w:ascii="Consolas" w:hAnsi="Consolas" w:cs="Consolas"/>
                <w:color w:val="0000FF"/>
                <w:sz w:val="19"/>
                <w:szCs w:val="19"/>
                <w:highlight w:val="white"/>
                <w:lang w:val="en-IN"/>
              </w:rPr>
            </w:pPr>
            <w:r>
              <w:rPr>
                <w:rFonts w:ascii="Consolas" w:hAnsi="Consolas" w:cs="Consolas"/>
                <w:color w:val="0000FF"/>
                <w:sz w:val="19"/>
                <w:szCs w:val="19"/>
                <w:highlight w:val="white"/>
                <w:lang w:val="en-IN"/>
              </w:rPr>
              <w:t xml:space="preserve">              </w:t>
            </w:r>
            <w:r w:rsidR="00D84871">
              <w:rPr>
                <w:rFonts w:ascii="Consolas" w:hAnsi="Consolas" w:cs="Consolas"/>
                <w:color w:val="FF0000"/>
                <w:sz w:val="19"/>
                <w:szCs w:val="19"/>
                <w:highlight w:val="white"/>
                <w:lang w:val="en-IN"/>
              </w:rPr>
              <w:t>CSV</w:t>
            </w:r>
            <w:r w:rsidR="00D84871">
              <w:rPr>
                <w:rFonts w:ascii="Consolas" w:hAnsi="Consolas" w:cs="Consolas"/>
                <w:color w:val="0000FF"/>
                <w:sz w:val="19"/>
                <w:szCs w:val="19"/>
                <w:highlight w:val="white"/>
                <w:lang w:val="en-IN"/>
              </w:rPr>
              <w:t>=</w:t>
            </w:r>
            <w:r w:rsidR="00D84871">
              <w:rPr>
                <w:rFonts w:ascii="Consolas" w:hAnsi="Consolas" w:cs="Consolas"/>
                <w:color w:val="000000"/>
                <w:sz w:val="19"/>
                <w:szCs w:val="19"/>
                <w:highlight w:val="white"/>
                <w:lang w:val="en-IN"/>
              </w:rPr>
              <w:t>"</w:t>
            </w:r>
            <w:r w:rsidR="00D84871">
              <w:rPr>
                <w:rFonts w:ascii="Consolas" w:hAnsi="Consolas" w:cs="Consolas"/>
                <w:color w:val="0000FF"/>
                <w:sz w:val="19"/>
                <w:szCs w:val="19"/>
                <w:highlight w:val="white"/>
                <w:lang w:val="en-IN"/>
              </w:rPr>
              <w:t>1</w:t>
            </w:r>
            <w:r w:rsidR="00D84871">
              <w:rPr>
                <w:rFonts w:ascii="Consolas" w:hAnsi="Consolas" w:cs="Consolas"/>
                <w:color w:val="000000"/>
                <w:sz w:val="19"/>
                <w:szCs w:val="19"/>
                <w:highlight w:val="white"/>
                <w:lang w:val="en-IN"/>
              </w:rPr>
              <w:t>"</w:t>
            </w:r>
            <w:r w:rsidR="00D84871">
              <w:rPr>
                <w:rFonts w:ascii="Consolas" w:hAnsi="Consolas" w:cs="Consolas"/>
                <w:color w:val="0000FF"/>
                <w:sz w:val="19"/>
                <w:szCs w:val="19"/>
                <w:highlight w:val="white"/>
                <w:lang w:val="en-IN"/>
              </w:rPr>
              <w:t xml:space="preserve"> </w:t>
            </w:r>
            <w:proofErr w:type="spellStart"/>
            <w:r w:rsidR="00D84871">
              <w:rPr>
                <w:rFonts w:ascii="Consolas" w:hAnsi="Consolas" w:cs="Consolas"/>
                <w:color w:val="FF0000"/>
                <w:sz w:val="19"/>
                <w:szCs w:val="19"/>
                <w:highlight w:val="white"/>
                <w:lang w:val="en-IN"/>
              </w:rPr>
              <w:t>CsvSplitCount</w:t>
            </w:r>
            <w:proofErr w:type="spellEnd"/>
            <w:r w:rsidR="00D84871">
              <w:rPr>
                <w:rFonts w:ascii="Consolas" w:hAnsi="Consolas" w:cs="Consolas"/>
                <w:color w:val="0000FF"/>
                <w:sz w:val="19"/>
                <w:szCs w:val="19"/>
                <w:highlight w:val="white"/>
                <w:lang w:val="en-IN"/>
              </w:rPr>
              <w:t>=</w:t>
            </w:r>
            <w:r w:rsidR="00D84871">
              <w:rPr>
                <w:rFonts w:ascii="Consolas" w:hAnsi="Consolas" w:cs="Consolas"/>
                <w:color w:val="000000"/>
                <w:sz w:val="19"/>
                <w:szCs w:val="19"/>
                <w:highlight w:val="white"/>
                <w:lang w:val="en-IN"/>
              </w:rPr>
              <w:t>"</w:t>
            </w:r>
            <w:r w:rsidR="00D84871">
              <w:rPr>
                <w:rFonts w:ascii="Consolas" w:hAnsi="Consolas" w:cs="Consolas"/>
                <w:color w:val="0000FF"/>
                <w:sz w:val="19"/>
                <w:szCs w:val="19"/>
                <w:highlight w:val="white"/>
                <w:lang w:val="en-IN"/>
              </w:rPr>
              <w:t>120</w:t>
            </w:r>
            <w:r w:rsidR="00D84871">
              <w:rPr>
                <w:rFonts w:ascii="Consolas" w:hAnsi="Consolas" w:cs="Consolas"/>
                <w:color w:val="000000"/>
                <w:sz w:val="19"/>
                <w:szCs w:val="19"/>
                <w:highlight w:val="white"/>
                <w:lang w:val="en-IN"/>
              </w:rPr>
              <w:t>"</w:t>
            </w:r>
            <w:r w:rsidR="00D84871">
              <w:rPr>
                <w:rFonts w:ascii="Consolas" w:hAnsi="Consolas" w:cs="Consolas"/>
                <w:color w:val="0000FF"/>
                <w:sz w:val="19"/>
                <w:szCs w:val="19"/>
                <w:highlight w:val="white"/>
                <w:lang w:val="en-IN"/>
              </w:rPr>
              <w:t xml:space="preserve"> </w:t>
            </w:r>
            <w:r w:rsidR="00D84871">
              <w:rPr>
                <w:rFonts w:ascii="Consolas" w:hAnsi="Consolas" w:cs="Consolas"/>
                <w:color w:val="FF0000"/>
                <w:sz w:val="19"/>
                <w:szCs w:val="19"/>
                <w:highlight w:val="white"/>
                <w:lang w:val="en-IN"/>
              </w:rPr>
              <w:t>Delimiter</w:t>
            </w:r>
            <w:r w:rsidR="00D84871">
              <w:rPr>
                <w:rFonts w:ascii="Consolas" w:hAnsi="Consolas" w:cs="Consolas"/>
                <w:color w:val="0000FF"/>
                <w:sz w:val="19"/>
                <w:szCs w:val="19"/>
                <w:highlight w:val="white"/>
                <w:lang w:val="en-IN"/>
              </w:rPr>
              <w:t>=</w:t>
            </w:r>
            <w:r w:rsidR="00D84871">
              <w:rPr>
                <w:rFonts w:ascii="Consolas" w:hAnsi="Consolas" w:cs="Consolas"/>
                <w:color w:val="000000"/>
                <w:sz w:val="19"/>
                <w:szCs w:val="19"/>
                <w:highlight w:val="white"/>
                <w:lang w:val="en-IN"/>
              </w:rPr>
              <w:t>"</w:t>
            </w:r>
            <w:r w:rsidR="00D84871">
              <w:rPr>
                <w:rFonts w:ascii="Consolas" w:hAnsi="Consolas" w:cs="Consolas"/>
                <w:color w:val="0000FF"/>
                <w:sz w:val="19"/>
                <w:szCs w:val="19"/>
                <w:highlight w:val="white"/>
                <w:lang w:val="en-IN"/>
              </w:rPr>
              <w:t>,</w:t>
            </w:r>
            <w:r w:rsidR="00D84871">
              <w:rPr>
                <w:rFonts w:ascii="Consolas" w:hAnsi="Consolas" w:cs="Consolas"/>
                <w:color w:val="000000"/>
                <w:sz w:val="19"/>
                <w:szCs w:val="19"/>
                <w:highlight w:val="white"/>
                <w:lang w:val="en-IN"/>
              </w:rPr>
              <w:t>"</w:t>
            </w:r>
            <w:r w:rsidR="00D84871">
              <w:rPr>
                <w:rFonts w:ascii="Consolas" w:hAnsi="Consolas" w:cs="Consolas"/>
                <w:color w:val="0000FF"/>
                <w:sz w:val="19"/>
                <w:szCs w:val="19"/>
                <w:highlight w:val="white"/>
                <w:lang w:val="en-IN"/>
              </w:rPr>
              <w:t xml:space="preserve"> </w:t>
            </w:r>
          </w:p>
          <w:p w14:paraId="2EEF1A2D" w14:textId="77777777" w:rsidR="00844F83" w:rsidRDefault="000E598D" w:rsidP="00D84871">
            <w:pPr>
              <w:autoSpaceDE w:val="0"/>
              <w:autoSpaceDN w:val="0"/>
              <w:adjustRightInd w:val="0"/>
              <w:rPr>
                <w:rFonts w:ascii="Consolas" w:hAnsi="Consolas" w:cs="Consolas"/>
                <w:color w:val="000000"/>
                <w:sz w:val="19"/>
                <w:szCs w:val="19"/>
                <w:highlight w:val="white"/>
                <w:lang w:val="en-IN"/>
              </w:rPr>
            </w:pPr>
            <w:r>
              <w:rPr>
                <w:rFonts w:ascii="Consolas" w:hAnsi="Consolas" w:cs="Consolas"/>
                <w:color w:val="0000FF"/>
                <w:sz w:val="19"/>
                <w:szCs w:val="19"/>
                <w:highlight w:val="white"/>
                <w:lang w:val="en-IN"/>
              </w:rPr>
              <w:t xml:space="preserve">              </w:t>
            </w:r>
            <w:r w:rsidR="00D84871">
              <w:rPr>
                <w:rFonts w:ascii="Consolas" w:hAnsi="Consolas" w:cs="Consolas"/>
                <w:color w:val="FF0000"/>
                <w:sz w:val="19"/>
                <w:szCs w:val="19"/>
                <w:highlight w:val="white"/>
                <w:lang w:val="en-IN"/>
              </w:rPr>
              <w:t>Time</w:t>
            </w:r>
            <w:r w:rsidR="00D84871">
              <w:rPr>
                <w:rFonts w:ascii="Consolas" w:hAnsi="Consolas" w:cs="Consolas"/>
                <w:color w:val="0000FF"/>
                <w:sz w:val="19"/>
                <w:szCs w:val="19"/>
                <w:highlight w:val="white"/>
                <w:lang w:val="en-IN"/>
              </w:rPr>
              <w:t>=</w:t>
            </w:r>
            <w:r w:rsidR="00D84871">
              <w:rPr>
                <w:rFonts w:ascii="Consolas" w:hAnsi="Consolas" w:cs="Consolas"/>
                <w:color w:val="000000"/>
                <w:sz w:val="19"/>
                <w:szCs w:val="19"/>
                <w:highlight w:val="white"/>
                <w:lang w:val="en-IN"/>
              </w:rPr>
              <w:t>"</w:t>
            </w:r>
            <w:r w:rsidR="00D84871">
              <w:rPr>
                <w:rFonts w:ascii="Consolas" w:hAnsi="Consolas" w:cs="Consolas"/>
                <w:color w:val="0000FF"/>
                <w:sz w:val="19"/>
                <w:szCs w:val="19"/>
                <w:highlight w:val="white"/>
                <w:lang w:val="en-IN"/>
              </w:rPr>
              <w:t>12:30</w:t>
            </w:r>
            <w:r w:rsidR="00D84871">
              <w:rPr>
                <w:rFonts w:ascii="Consolas" w:hAnsi="Consolas" w:cs="Consolas"/>
                <w:color w:val="000000"/>
                <w:sz w:val="19"/>
                <w:szCs w:val="19"/>
                <w:highlight w:val="white"/>
                <w:lang w:val="en-IN"/>
              </w:rPr>
              <w:t>"</w:t>
            </w:r>
            <w:r w:rsidR="00D84871">
              <w:rPr>
                <w:rFonts w:ascii="Consolas" w:hAnsi="Consolas" w:cs="Consolas"/>
                <w:color w:val="0000FF"/>
                <w:sz w:val="19"/>
                <w:szCs w:val="19"/>
                <w:highlight w:val="white"/>
                <w:lang w:val="en-IN"/>
              </w:rPr>
              <w:t xml:space="preserve"> </w:t>
            </w:r>
            <w:r w:rsidR="00D84871">
              <w:rPr>
                <w:rFonts w:ascii="Consolas" w:hAnsi="Consolas" w:cs="Consolas"/>
                <w:color w:val="FF0000"/>
                <w:sz w:val="19"/>
                <w:szCs w:val="19"/>
                <w:highlight w:val="white"/>
                <w:lang w:val="en-IN"/>
              </w:rPr>
              <w:t>Sub</w:t>
            </w:r>
            <w:r w:rsidR="00D84871">
              <w:rPr>
                <w:rFonts w:ascii="Consolas" w:hAnsi="Consolas" w:cs="Consolas"/>
                <w:color w:val="0000FF"/>
                <w:sz w:val="19"/>
                <w:szCs w:val="19"/>
                <w:highlight w:val="white"/>
                <w:lang w:val="en-IN"/>
              </w:rPr>
              <w:t>=</w:t>
            </w:r>
            <w:r w:rsidR="00D84871">
              <w:rPr>
                <w:rFonts w:ascii="Consolas" w:hAnsi="Consolas" w:cs="Consolas"/>
                <w:color w:val="000000"/>
                <w:sz w:val="19"/>
                <w:szCs w:val="19"/>
                <w:highlight w:val="white"/>
                <w:lang w:val="en-IN"/>
              </w:rPr>
              <w:t>"</w:t>
            </w:r>
            <w:r w:rsidR="00D84871">
              <w:rPr>
                <w:rFonts w:ascii="Consolas" w:hAnsi="Consolas" w:cs="Consolas"/>
                <w:color w:val="0000FF"/>
                <w:sz w:val="19"/>
                <w:szCs w:val="19"/>
                <w:highlight w:val="white"/>
                <w:lang w:val="en-IN"/>
              </w:rPr>
              <w:t>1</w:t>
            </w:r>
            <w:proofErr w:type="gramStart"/>
            <w:r w:rsidR="00D84871">
              <w:rPr>
                <w:rFonts w:ascii="Consolas" w:hAnsi="Consolas" w:cs="Consolas"/>
                <w:color w:val="000000"/>
                <w:sz w:val="19"/>
                <w:szCs w:val="19"/>
                <w:highlight w:val="white"/>
                <w:lang w:val="en-IN"/>
              </w:rPr>
              <w:t>"</w:t>
            </w:r>
            <w:r w:rsidR="00D84871">
              <w:rPr>
                <w:rFonts w:ascii="Consolas" w:hAnsi="Consolas" w:cs="Consolas"/>
                <w:color w:val="0000FF"/>
                <w:sz w:val="19"/>
                <w:szCs w:val="19"/>
                <w:highlight w:val="white"/>
                <w:lang w:val="en-IN"/>
              </w:rPr>
              <w:t xml:space="preserve">  </w:t>
            </w:r>
            <w:proofErr w:type="spellStart"/>
            <w:r w:rsidR="00D84871">
              <w:rPr>
                <w:rFonts w:ascii="Consolas" w:hAnsi="Consolas" w:cs="Consolas"/>
                <w:color w:val="FF0000"/>
                <w:sz w:val="19"/>
                <w:szCs w:val="19"/>
                <w:highlight w:val="white"/>
                <w:lang w:val="en-IN"/>
              </w:rPr>
              <w:t>DisableFileSysWatch</w:t>
            </w:r>
            <w:proofErr w:type="spellEnd"/>
            <w:proofErr w:type="gramEnd"/>
            <w:r w:rsidR="00D84871">
              <w:rPr>
                <w:rFonts w:ascii="Consolas" w:hAnsi="Consolas" w:cs="Consolas"/>
                <w:color w:val="0000FF"/>
                <w:sz w:val="19"/>
                <w:szCs w:val="19"/>
                <w:highlight w:val="white"/>
                <w:lang w:val="en-IN"/>
              </w:rPr>
              <w:t>=</w:t>
            </w:r>
            <w:r w:rsidR="00D84871">
              <w:rPr>
                <w:rFonts w:ascii="Consolas" w:hAnsi="Consolas" w:cs="Consolas"/>
                <w:color w:val="000000"/>
                <w:sz w:val="19"/>
                <w:szCs w:val="19"/>
                <w:highlight w:val="white"/>
                <w:lang w:val="en-IN"/>
              </w:rPr>
              <w:t>"</w:t>
            </w:r>
            <w:r w:rsidR="00D84871">
              <w:rPr>
                <w:rFonts w:ascii="Consolas" w:hAnsi="Consolas" w:cs="Consolas"/>
                <w:color w:val="0000FF"/>
                <w:sz w:val="19"/>
                <w:szCs w:val="19"/>
                <w:highlight w:val="white"/>
                <w:lang w:val="en-IN"/>
              </w:rPr>
              <w:t>1</w:t>
            </w:r>
            <w:r w:rsidR="00D84871">
              <w:rPr>
                <w:rFonts w:ascii="Consolas" w:hAnsi="Consolas" w:cs="Consolas"/>
                <w:color w:val="000000"/>
                <w:sz w:val="19"/>
                <w:szCs w:val="19"/>
                <w:highlight w:val="white"/>
                <w:lang w:val="en-IN"/>
              </w:rPr>
              <w:t>"</w:t>
            </w:r>
          </w:p>
          <w:p w14:paraId="78388324" w14:textId="2764BCB6" w:rsidR="00D84871" w:rsidRDefault="00844F83" w:rsidP="00D84871">
            <w:pPr>
              <w:autoSpaceDE w:val="0"/>
              <w:autoSpaceDN w:val="0"/>
              <w:adjustRightInd w:val="0"/>
              <w:rPr>
                <w:rFonts w:ascii="Consolas" w:hAnsi="Consolas" w:cs="Consolas"/>
                <w:color w:val="000000"/>
                <w:sz w:val="19"/>
                <w:szCs w:val="19"/>
                <w:highlight w:val="white"/>
                <w:lang w:val="en-IN"/>
              </w:rPr>
            </w:pPr>
            <w:r>
              <w:rPr>
                <w:rFonts w:ascii="Consolas" w:hAnsi="Consolas" w:cs="Consolas"/>
                <w:color w:val="0000FF"/>
                <w:sz w:val="19"/>
                <w:szCs w:val="19"/>
                <w:highlight w:val="white"/>
                <w:lang w:val="en-IN"/>
              </w:rPr>
              <w:t xml:space="preserve">              </w:t>
            </w:r>
            <w:proofErr w:type="spellStart"/>
            <w:r>
              <w:rPr>
                <w:rFonts w:ascii="Consolas" w:hAnsi="Consolas" w:cs="Consolas"/>
                <w:color w:val="FF0000"/>
                <w:sz w:val="19"/>
                <w:szCs w:val="19"/>
                <w:highlight w:val="white"/>
                <w:lang w:val="en-IN"/>
              </w:rPr>
              <w:t>WaitInterval</w:t>
            </w:r>
            <w:proofErr w:type="spellEnd"/>
            <w:r>
              <w:rPr>
                <w:rFonts w:ascii="Consolas" w:hAnsi="Consolas" w:cs="Consolas"/>
                <w:color w:val="0000FF"/>
                <w:sz w:val="19"/>
                <w:szCs w:val="19"/>
                <w:highlight w:val="white"/>
                <w:lang w:val="en-IN"/>
              </w:rPr>
              <w:t>=</w:t>
            </w:r>
            <w:r>
              <w:rPr>
                <w:rFonts w:ascii="Consolas" w:hAnsi="Consolas" w:cs="Consolas"/>
                <w:color w:val="000000"/>
                <w:sz w:val="19"/>
                <w:szCs w:val="19"/>
                <w:highlight w:val="white"/>
                <w:lang w:val="en-IN"/>
              </w:rPr>
              <w:t>"</w:t>
            </w:r>
            <w:r w:rsidRPr="00844F83">
              <w:rPr>
                <w:rFonts w:ascii="Consolas" w:hAnsi="Consolas" w:cs="Consolas"/>
                <w:color w:val="0000FF"/>
                <w:sz w:val="19"/>
                <w:szCs w:val="19"/>
                <w:highlight w:val="white"/>
                <w:lang w:val="en-IN"/>
              </w:rPr>
              <w:t>5000</w:t>
            </w:r>
            <w:proofErr w:type="gramStart"/>
            <w:r>
              <w:rPr>
                <w:rFonts w:ascii="Consolas" w:hAnsi="Consolas" w:cs="Consolas"/>
                <w:color w:val="000000"/>
                <w:sz w:val="19"/>
                <w:szCs w:val="19"/>
                <w:highlight w:val="white"/>
                <w:lang w:val="en-IN"/>
              </w:rPr>
              <w:t>"</w:t>
            </w:r>
            <w:r>
              <w:rPr>
                <w:rFonts w:ascii="Consolas" w:hAnsi="Consolas" w:cs="Consolas"/>
                <w:color w:val="0000FF"/>
                <w:sz w:val="19"/>
                <w:szCs w:val="19"/>
                <w:highlight w:val="white"/>
                <w:lang w:val="en-IN"/>
              </w:rPr>
              <w:t xml:space="preserve"> </w:t>
            </w:r>
            <w:r w:rsidR="00D84871">
              <w:rPr>
                <w:rFonts w:ascii="Consolas" w:hAnsi="Consolas" w:cs="Consolas"/>
                <w:color w:val="0000FF"/>
                <w:sz w:val="19"/>
                <w:szCs w:val="19"/>
                <w:highlight w:val="white"/>
                <w:lang w:val="en-IN"/>
              </w:rPr>
              <w:t xml:space="preserve"> &gt;</w:t>
            </w:r>
            <w:proofErr w:type="gramEnd"/>
          </w:p>
          <w:p w14:paraId="2B0BE79B" w14:textId="77777777" w:rsidR="000E598D" w:rsidRDefault="00D84871" w:rsidP="00D84871">
            <w:pPr>
              <w:autoSpaceDE w:val="0"/>
              <w:autoSpaceDN w:val="0"/>
              <w:adjustRightInd w:val="0"/>
              <w:rPr>
                <w:rFonts w:ascii="Consolas" w:hAnsi="Consolas" w:cs="Consolas"/>
                <w:color w:val="0000FF"/>
                <w:sz w:val="19"/>
                <w:szCs w:val="19"/>
                <w:highlight w:val="white"/>
                <w:lang w:val="en-IN"/>
              </w:rPr>
            </w:pPr>
            <w:r>
              <w:rPr>
                <w:rFonts w:ascii="Consolas" w:hAnsi="Consolas" w:cs="Consolas"/>
                <w:color w:val="0000FF"/>
                <w:sz w:val="19"/>
                <w:szCs w:val="19"/>
                <w:highlight w:val="white"/>
                <w:lang w:val="en-IN"/>
              </w:rPr>
              <w:tab/>
            </w:r>
            <w:r>
              <w:rPr>
                <w:rFonts w:ascii="Consolas" w:hAnsi="Consolas" w:cs="Consolas"/>
                <w:color w:val="0000FF"/>
                <w:sz w:val="19"/>
                <w:szCs w:val="19"/>
                <w:highlight w:val="white"/>
                <w:lang w:val="en-IN"/>
              </w:rPr>
              <w:tab/>
            </w:r>
          </w:p>
          <w:p w14:paraId="02C0E287" w14:textId="77777777" w:rsidR="00D84871" w:rsidRDefault="000E598D" w:rsidP="00D84871">
            <w:pPr>
              <w:autoSpaceDE w:val="0"/>
              <w:autoSpaceDN w:val="0"/>
              <w:adjustRightInd w:val="0"/>
              <w:rPr>
                <w:rFonts w:ascii="Consolas" w:hAnsi="Consolas" w:cs="Consolas"/>
                <w:color w:val="000000"/>
                <w:sz w:val="19"/>
                <w:szCs w:val="19"/>
                <w:highlight w:val="white"/>
                <w:lang w:val="en-IN"/>
              </w:rPr>
            </w:pPr>
            <w:r>
              <w:rPr>
                <w:rFonts w:ascii="Consolas" w:hAnsi="Consolas" w:cs="Consolas"/>
                <w:color w:val="0000FF"/>
                <w:sz w:val="19"/>
                <w:szCs w:val="19"/>
                <w:highlight w:val="white"/>
                <w:lang w:val="en-IN"/>
              </w:rPr>
              <w:t xml:space="preserve">              </w:t>
            </w:r>
            <w:r w:rsidR="00D84871">
              <w:rPr>
                <w:rFonts w:ascii="Consolas" w:hAnsi="Consolas" w:cs="Consolas"/>
                <w:color w:val="0000FF"/>
                <w:sz w:val="19"/>
                <w:szCs w:val="19"/>
                <w:highlight w:val="white"/>
                <w:lang w:val="en-IN"/>
              </w:rPr>
              <w:t>&lt;</w:t>
            </w:r>
            <w:r w:rsidR="00D84871">
              <w:rPr>
                <w:rFonts w:ascii="Consolas" w:hAnsi="Consolas" w:cs="Consolas"/>
                <w:color w:val="A31515"/>
                <w:sz w:val="19"/>
                <w:szCs w:val="19"/>
                <w:highlight w:val="white"/>
                <w:lang w:val="en-IN"/>
              </w:rPr>
              <w:t>Template</w:t>
            </w:r>
            <w:r w:rsidR="00D84871">
              <w:rPr>
                <w:rFonts w:ascii="Consolas" w:hAnsi="Consolas" w:cs="Consolas"/>
                <w:color w:val="0000FF"/>
                <w:sz w:val="19"/>
                <w:szCs w:val="19"/>
                <w:highlight w:val="white"/>
                <w:lang w:val="en-IN"/>
              </w:rPr>
              <w:t xml:space="preserve">&gt;  </w:t>
            </w:r>
          </w:p>
          <w:p w14:paraId="3CBF17E1" w14:textId="77777777" w:rsidR="00D84871" w:rsidRDefault="000E598D" w:rsidP="00D84871">
            <w:pPr>
              <w:autoSpaceDE w:val="0"/>
              <w:autoSpaceDN w:val="0"/>
              <w:adjustRightInd w:val="0"/>
              <w:rPr>
                <w:rFonts w:ascii="Consolas" w:hAnsi="Consolas" w:cs="Consolas"/>
                <w:color w:val="000000"/>
                <w:sz w:val="19"/>
                <w:szCs w:val="19"/>
                <w:highlight w:val="white"/>
                <w:lang w:val="en-IN"/>
              </w:rPr>
            </w:pPr>
            <w:r>
              <w:rPr>
                <w:rFonts w:ascii="Consolas" w:hAnsi="Consolas" w:cs="Consolas"/>
                <w:color w:val="0000FF"/>
                <w:sz w:val="19"/>
                <w:szCs w:val="19"/>
                <w:highlight w:val="white"/>
                <w:lang w:val="en-IN"/>
              </w:rPr>
              <w:tab/>
              <w:t xml:space="preserve">          </w:t>
            </w:r>
            <w:r w:rsidR="00D84871">
              <w:rPr>
                <w:rFonts w:ascii="Consolas" w:hAnsi="Consolas" w:cs="Consolas"/>
                <w:color w:val="0000FF"/>
                <w:sz w:val="19"/>
                <w:szCs w:val="19"/>
                <w:highlight w:val="white"/>
                <w:lang w:val="en-IN"/>
              </w:rPr>
              <w:t>&lt;</w:t>
            </w:r>
            <w:r w:rsidR="00D84871">
              <w:rPr>
                <w:rFonts w:ascii="Consolas" w:hAnsi="Consolas" w:cs="Consolas"/>
                <w:color w:val="A31515"/>
                <w:sz w:val="19"/>
                <w:szCs w:val="19"/>
                <w:highlight w:val="white"/>
                <w:lang w:val="en-IN"/>
              </w:rPr>
              <w:t>Default</w:t>
            </w:r>
            <w:r w:rsidR="00D84871">
              <w:rPr>
                <w:rFonts w:ascii="Consolas" w:hAnsi="Consolas" w:cs="Consolas"/>
                <w:color w:val="0000FF"/>
                <w:sz w:val="19"/>
                <w:szCs w:val="19"/>
                <w:highlight w:val="white"/>
                <w:lang w:val="en-IN"/>
              </w:rPr>
              <w:t>&gt;</w:t>
            </w:r>
            <w:r w:rsidR="00D84871">
              <w:rPr>
                <w:rFonts w:ascii="Consolas" w:hAnsi="Consolas" w:cs="Consolas"/>
                <w:color w:val="000000"/>
                <w:sz w:val="19"/>
                <w:szCs w:val="19"/>
                <w:highlight w:val="white"/>
                <w:lang w:val="en-IN"/>
              </w:rPr>
              <w:t>C:\Decos\Apps\Decos Document XML Import\XSL\afs.xsl</w:t>
            </w:r>
            <w:r w:rsidR="00D84871">
              <w:rPr>
                <w:rFonts w:ascii="Consolas" w:hAnsi="Consolas" w:cs="Consolas"/>
                <w:color w:val="0000FF"/>
                <w:sz w:val="19"/>
                <w:szCs w:val="19"/>
                <w:highlight w:val="white"/>
                <w:lang w:val="en-IN"/>
              </w:rPr>
              <w:t>&lt;/</w:t>
            </w:r>
            <w:r w:rsidR="00D84871">
              <w:rPr>
                <w:rFonts w:ascii="Consolas" w:hAnsi="Consolas" w:cs="Consolas"/>
                <w:color w:val="A31515"/>
                <w:sz w:val="19"/>
                <w:szCs w:val="19"/>
                <w:highlight w:val="white"/>
                <w:lang w:val="en-IN"/>
              </w:rPr>
              <w:t>Default</w:t>
            </w:r>
            <w:r w:rsidR="00D84871">
              <w:rPr>
                <w:rFonts w:ascii="Consolas" w:hAnsi="Consolas" w:cs="Consolas"/>
                <w:color w:val="0000FF"/>
                <w:sz w:val="19"/>
                <w:szCs w:val="19"/>
                <w:highlight w:val="white"/>
                <w:lang w:val="en-IN"/>
              </w:rPr>
              <w:t>&gt;</w:t>
            </w:r>
          </w:p>
          <w:p w14:paraId="0A03ED7B" w14:textId="77777777" w:rsidR="00D84871" w:rsidRDefault="000E598D" w:rsidP="00D84871">
            <w:pPr>
              <w:autoSpaceDE w:val="0"/>
              <w:autoSpaceDN w:val="0"/>
              <w:adjustRightInd w:val="0"/>
              <w:rPr>
                <w:rFonts w:ascii="Consolas" w:hAnsi="Consolas" w:cs="Consolas"/>
                <w:color w:val="000000"/>
                <w:sz w:val="19"/>
                <w:szCs w:val="19"/>
                <w:highlight w:val="white"/>
                <w:lang w:val="en-IN"/>
              </w:rPr>
            </w:pPr>
            <w:r>
              <w:rPr>
                <w:rFonts w:ascii="Consolas" w:hAnsi="Consolas" w:cs="Consolas"/>
                <w:color w:val="0000FF"/>
                <w:sz w:val="19"/>
                <w:szCs w:val="19"/>
                <w:highlight w:val="white"/>
                <w:lang w:val="en-IN"/>
              </w:rPr>
              <w:t xml:space="preserve">              </w:t>
            </w:r>
            <w:r w:rsidR="00D84871">
              <w:rPr>
                <w:rFonts w:ascii="Consolas" w:hAnsi="Consolas" w:cs="Consolas"/>
                <w:color w:val="0000FF"/>
                <w:sz w:val="19"/>
                <w:szCs w:val="19"/>
                <w:highlight w:val="white"/>
                <w:lang w:val="en-IN"/>
              </w:rPr>
              <w:t>&lt;/</w:t>
            </w:r>
            <w:r w:rsidR="00D84871">
              <w:rPr>
                <w:rFonts w:ascii="Consolas" w:hAnsi="Consolas" w:cs="Consolas"/>
                <w:color w:val="A31515"/>
                <w:sz w:val="19"/>
                <w:szCs w:val="19"/>
                <w:highlight w:val="white"/>
                <w:lang w:val="en-IN"/>
              </w:rPr>
              <w:t>Template</w:t>
            </w:r>
            <w:r w:rsidR="00D84871">
              <w:rPr>
                <w:rFonts w:ascii="Consolas" w:hAnsi="Consolas" w:cs="Consolas"/>
                <w:color w:val="0000FF"/>
                <w:sz w:val="19"/>
                <w:szCs w:val="19"/>
                <w:highlight w:val="white"/>
                <w:lang w:val="en-IN"/>
              </w:rPr>
              <w:t>&gt;</w:t>
            </w:r>
          </w:p>
          <w:p w14:paraId="53BA50E3" w14:textId="77777777" w:rsidR="00D84871" w:rsidRDefault="00D84871" w:rsidP="00D84871">
            <w:pPr>
              <w:autoSpaceDE w:val="0"/>
              <w:autoSpaceDN w:val="0"/>
              <w:adjustRightInd w:val="0"/>
              <w:rPr>
                <w:rFonts w:ascii="Consolas" w:hAnsi="Consolas" w:cs="Consolas"/>
                <w:color w:val="000000"/>
                <w:sz w:val="19"/>
                <w:szCs w:val="19"/>
                <w:highlight w:val="white"/>
                <w:lang w:val="en-IN"/>
              </w:rPr>
            </w:pPr>
            <w:r>
              <w:rPr>
                <w:rFonts w:ascii="Consolas" w:hAnsi="Consolas" w:cs="Consolas"/>
                <w:color w:val="0000FF"/>
                <w:sz w:val="19"/>
                <w:szCs w:val="19"/>
                <w:highlight w:val="white"/>
                <w:lang w:val="en-IN"/>
              </w:rPr>
              <w:tab/>
              <w:t>&lt;/</w:t>
            </w:r>
            <w:r>
              <w:rPr>
                <w:rFonts w:ascii="Consolas" w:hAnsi="Consolas" w:cs="Consolas"/>
                <w:color w:val="A31515"/>
                <w:sz w:val="19"/>
                <w:szCs w:val="19"/>
                <w:highlight w:val="white"/>
                <w:lang w:val="en-IN"/>
              </w:rPr>
              <w:t>Crawl</w:t>
            </w:r>
            <w:r>
              <w:rPr>
                <w:rFonts w:ascii="Consolas" w:hAnsi="Consolas" w:cs="Consolas"/>
                <w:color w:val="0000FF"/>
                <w:sz w:val="19"/>
                <w:szCs w:val="19"/>
                <w:highlight w:val="white"/>
                <w:lang w:val="en-IN"/>
              </w:rPr>
              <w:t xml:space="preserve">&gt;  </w:t>
            </w:r>
          </w:p>
          <w:p w14:paraId="2DBE0010" w14:textId="77777777" w:rsidR="00D84871" w:rsidRDefault="00D84871" w:rsidP="00D84871">
            <w:pPr>
              <w:autoSpaceDE w:val="0"/>
              <w:autoSpaceDN w:val="0"/>
              <w:adjustRightInd w:val="0"/>
              <w:rPr>
                <w:rFonts w:ascii="Consolas" w:hAnsi="Consolas" w:cs="Consolas"/>
                <w:color w:val="000000"/>
                <w:sz w:val="19"/>
                <w:szCs w:val="19"/>
                <w:highlight w:val="white"/>
                <w:lang w:val="en-IN"/>
              </w:rPr>
            </w:pPr>
            <w:r>
              <w:rPr>
                <w:rFonts w:ascii="Consolas" w:hAnsi="Consolas" w:cs="Consolas"/>
                <w:color w:val="0000FF"/>
                <w:sz w:val="19"/>
                <w:szCs w:val="19"/>
                <w:highlight w:val="white"/>
                <w:lang w:val="en-IN"/>
              </w:rPr>
              <w:tab/>
              <w:t>&lt;</w:t>
            </w:r>
            <w:r>
              <w:rPr>
                <w:rFonts w:ascii="Consolas" w:hAnsi="Consolas" w:cs="Consolas"/>
                <w:color w:val="A31515"/>
                <w:sz w:val="19"/>
                <w:szCs w:val="19"/>
                <w:highlight w:val="white"/>
                <w:lang w:val="en-IN"/>
              </w:rPr>
              <w:t>Crawl</w:t>
            </w:r>
            <w:r>
              <w:rPr>
                <w:rFonts w:ascii="Consolas" w:hAnsi="Consolas" w:cs="Consolas"/>
                <w:color w:val="0000FF"/>
                <w:sz w:val="19"/>
                <w:szCs w:val="19"/>
                <w:highlight w:val="white"/>
                <w:lang w:val="en-IN"/>
              </w:rPr>
              <w:t xml:space="preserve"> </w:t>
            </w:r>
            <w:r>
              <w:rPr>
                <w:rFonts w:ascii="Consolas" w:hAnsi="Consolas" w:cs="Consolas"/>
                <w:color w:val="FF0000"/>
                <w:sz w:val="19"/>
                <w:szCs w:val="19"/>
                <w:highlight w:val="white"/>
                <w:lang w:val="en-IN"/>
              </w:rPr>
              <w:t>Directory</w:t>
            </w:r>
            <w:r>
              <w:rPr>
                <w:rFonts w:ascii="Consolas" w:hAnsi="Consolas" w:cs="Consolas"/>
                <w:color w:val="0000FF"/>
                <w:sz w:val="19"/>
                <w:szCs w:val="19"/>
                <w:highlight w:val="white"/>
                <w:lang w:val="en-IN"/>
              </w:rPr>
              <w:t>=</w:t>
            </w:r>
            <w:r>
              <w:rPr>
                <w:rFonts w:ascii="Consolas" w:hAnsi="Consolas" w:cs="Consolas"/>
                <w:color w:val="000000"/>
                <w:sz w:val="19"/>
                <w:szCs w:val="19"/>
                <w:highlight w:val="white"/>
                <w:lang w:val="en-IN"/>
              </w:rPr>
              <w:t>"</w:t>
            </w:r>
            <w:r>
              <w:rPr>
                <w:rFonts w:ascii="Consolas" w:hAnsi="Consolas" w:cs="Consolas"/>
                <w:color w:val="0000FF"/>
                <w:sz w:val="19"/>
                <w:szCs w:val="19"/>
                <w:highlight w:val="white"/>
                <w:lang w:val="en-IN"/>
              </w:rPr>
              <w:t>E:\testcrawler\input</w:t>
            </w:r>
            <w:r>
              <w:rPr>
                <w:rFonts w:ascii="Consolas" w:hAnsi="Consolas" w:cs="Consolas"/>
                <w:color w:val="000000"/>
                <w:sz w:val="19"/>
                <w:szCs w:val="19"/>
                <w:highlight w:val="white"/>
                <w:lang w:val="en-IN"/>
              </w:rPr>
              <w:t>"</w:t>
            </w:r>
            <w:r>
              <w:rPr>
                <w:rFonts w:ascii="Consolas" w:hAnsi="Consolas" w:cs="Consolas"/>
                <w:color w:val="0000FF"/>
                <w:sz w:val="19"/>
                <w:szCs w:val="19"/>
                <w:highlight w:val="white"/>
                <w:lang w:val="en-IN"/>
              </w:rPr>
              <w:t xml:space="preserve"> </w:t>
            </w:r>
          </w:p>
          <w:p w14:paraId="6D15395B" w14:textId="77777777" w:rsidR="00D84871" w:rsidRDefault="00D84871" w:rsidP="00D84871">
            <w:pPr>
              <w:autoSpaceDE w:val="0"/>
              <w:autoSpaceDN w:val="0"/>
              <w:adjustRightInd w:val="0"/>
              <w:rPr>
                <w:rFonts w:ascii="Consolas" w:hAnsi="Consolas" w:cs="Consolas"/>
                <w:color w:val="000000"/>
                <w:sz w:val="19"/>
                <w:szCs w:val="19"/>
                <w:highlight w:val="white"/>
                <w:lang w:val="en-IN"/>
              </w:rPr>
            </w:pPr>
            <w:r>
              <w:rPr>
                <w:rFonts w:ascii="Consolas" w:hAnsi="Consolas" w:cs="Consolas"/>
                <w:color w:val="0000FF"/>
                <w:sz w:val="19"/>
                <w:szCs w:val="19"/>
                <w:highlight w:val="white"/>
                <w:lang w:val="en-IN"/>
              </w:rPr>
              <w:t xml:space="preserve">  </w:t>
            </w:r>
            <w:r w:rsidR="000E598D">
              <w:rPr>
                <w:rFonts w:ascii="Consolas" w:hAnsi="Consolas" w:cs="Consolas"/>
                <w:color w:val="0000FF"/>
                <w:sz w:val="19"/>
                <w:szCs w:val="19"/>
                <w:highlight w:val="white"/>
                <w:lang w:val="en-IN"/>
              </w:rPr>
              <w:t xml:space="preserve">            </w:t>
            </w:r>
            <w:proofErr w:type="spellStart"/>
            <w:r>
              <w:rPr>
                <w:rFonts w:ascii="Consolas" w:hAnsi="Consolas" w:cs="Consolas"/>
                <w:color w:val="FF0000"/>
                <w:sz w:val="19"/>
                <w:szCs w:val="19"/>
                <w:highlight w:val="white"/>
                <w:lang w:val="en-IN"/>
              </w:rPr>
              <w:t>BackupDirectory</w:t>
            </w:r>
            <w:proofErr w:type="spellEnd"/>
            <w:r>
              <w:rPr>
                <w:rFonts w:ascii="Consolas" w:hAnsi="Consolas" w:cs="Consolas"/>
                <w:color w:val="0000FF"/>
                <w:sz w:val="19"/>
                <w:szCs w:val="19"/>
                <w:highlight w:val="white"/>
                <w:lang w:val="en-IN"/>
              </w:rPr>
              <w:t>=</w:t>
            </w:r>
            <w:r>
              <w:rPr>
                <w:rFonts w:ascii="Consolas" w:hAnsi="Consolas" w:cs="Consolas"/>
                <w:color w:val="000000"/>
                <w:sz w:val="19"/>
                <w:szCs w:val="19"/>
                <w:highlight w:val="white"/>
                <w:lang w:val="en-IN"/>
              </w:rPr>
              <w:t>"</w:t>
            </w:r>
            <w:r>
              <w:rPr>
                <w:rFonts w:ascii="Consolas" w:hAnsi="Consolas" w:cs="Consolas"/>
                <w:color w:val="0000FF"/>
                <w:sz w:val="19"/>
                <w:szCs w:val="19"/>
                <w:highlight w:val="white"/>
                <w:lang w:val="en-IN"/>
              </w:rPr>
              <w:t>E:\testcrawler\backup</w:t>
            </w:r>
            <w:r>
              <w:rPr>
                <w:rFonts w:ascii="Consolas" w:hAnsi="Consolas" w:cs="Consolas"/>
                <w:color w:val="000000"/>
                <w:sz w:val="19"/>
                <w:szCs w:val="19"/>
                <w:highlight w:val="white"/>
                <w:lang w:val="en-IN"/>
              </w:rPr>
              <w:t>"</w:t>
            </w:r>
            <w:r>
              <w:rPr>
                <w:rFonts w:ascii="Consolas" w:hAnsi="Consolas" w:cs="Consolas"/>
                <w:color w:val="0000FF"/>
                <w:sz w:val="19"/>
                <w:szCs w:val="19"/>
                <w:highlight w:val="white"/>
                <w:lang w:val="en-IN"/>
              </w:rPr>
              <w:t xml:space="preserve"> </w:t>
            </w:r>
          </w:p>
          <w:p w14:paraId="62464634" w14:textId="77777777" w:rsidR="00D84871" w:rsidRDefault="00D84871" w:rsidP="00D84871">
            <w:pPr>
              <w:autoSpaceDE w:val="0"/>
              <w:autoSpaceDN w:val="0"/>
              <w:adjustRightInd w:val="0"/>
              <w:rPr>
                <w:rFonts w:ascii="Consolas" w:hAnsi="Consolas" w:cs="Consolas"/>
                <w:color w:val="000000"/>
                <w:sz w:val="19"/>
                <w:szCs w:val="19"/>
                <w:highlight w:val="white"/>
                <w:lang w:val="en-IN"/>
              </w:rPr>
            </w:pPr>
            <w:r>
              <w:rPr>
                <w:rFonts w:ascii="Consolas" w:hAnsi="Consolas" w:cs="Consolas"/>
                <w:color w:val="0000FF"/>
                <w:sz w:val="19"/>
                <w:szCs w:val="19"/>
                <w:highlight w:val="white"/>
                <w:lang w:val="en-IN"/>
              </w:rPr>
              <w:t xml:space="preserve">  </w:t>
            </w:r>
            <w:r w:rsidR="000E598D">
              <w:rPr>
                <w:rFonts w:ascii="Consolas" w:hAnsi="Consolas" w:cs="Consolas"/>
                <w:color w:val="0000FF"/>
                <w:sz w:val="19"/>
                <w:szCs w:val="19"/>
                <w:highlight w:val="white"/>
                <w:lang w:val="en-IN"/>
              </w:rPr>
              <w:t xml:space="preserve">            </w:t>
            </w:r>
            <w:proofErr w:type="spellStart"/>
            <w:r>
              <w:rPr>
                <w:rFonts w:ascii="Consolas" w:hAnsi="Consolas" w:cs="Consolas"/>
                <w:color w:val="FF0000"/>
                <w:sz w:val="19"/>
                <w:szCs w:val="19"/>
                <w:highlight w:val="white"/>
                <w:lang w:val="en-IN"/>
              </w:rPr>
              <w:t>FailedDirectory</w:t>
            </w:r>
            <w:proofErr w:type="spellEnd"/>
            <w:r>
              <w:rPr>
                <w:rFonts w:ascii="Consolas" w:hAnsi="Consolas" w:cs="Consolas"/>
                <w:color w:val="0000FF"/>
                <w:sz w:val="19"/>
                <w:szCs w:val="19"/>
                <w:highlight w:val="white"/>
                <w:lang w:val="en-IN"/>
              </w:rPr>
              <w:t>=</w:t>
            </w:r>
            <w:r>
              <w:rPr>
                <w:rFonts w:ascii="Consolas" w:hAnsi="Consolas" w:cs="Consolas"/>
                <w:color w:val="000000"/>
                <w:sz w:val="19"/>
                <w:szCs w:val="19"/>
                <w:highlight w:val="white"/>
                <w:lang w:val="en-IN"/>
              </w:rPr>
              <w:t>"</w:t>
            </w:r>
            <w:r>
              <w:rPr>
                <w:rFonts w:ascii="Consolas" w:hAnsi="Consolas" w:cs="Consolas"/>
                <w:color w:val="0000FF"/>
                <w:sz w:val="19"/>
                <w:szCs w:val="19"/>
                <w:highlight w:val="white"/>
                <w:lang w:val="en-IN"/>
              </w:rPr>
              <w:t>E:\testcrawler\failed</w:t>
            </w:r>
            <w:r>
              <w:rPr>
                <w:rFonts w:ascii="Consolas" w:hAnsi="Consolas" w:cs="Consolas"/>
                <w:color w:val="000000"/>
                <w:sz w:val="19"/>
                <w:szCs w:val="19"/>
                <w:highlight w:val="white"/>
                <w:lang w:val="en-IN"/>
              </w:rPr>
              <w:t>"</w:t>
            </w:r>
            <w:r>
              <w:rPr>
                <w:rFonts w:ascii="Consolas" w:hAnsi="Consolas" w:cs="Consolas"/>
                <w:color w:val="0000FF"/>
                <w:sz w:val="19"/>
                <w:szCs w:val="19"/>
                <w:highlight w:val="white"/>
                <w:lang w:val="en-IN"/>
              </w:rPr>
              <w:t xml:space="preserve"> </w:t>
            </w:r>
            <w:r>
              <w:rPr>
                <w:rFonts w:ascii="Consolas" w:hAnsi="Consolas" w:cs="Consolas"/>
                <w:color w:val="FF0000"/>
                <w:sz w:val="19"/>
                <w:szCs w:val="19"/>
                <w:highlight w:val="white"/>
                <w:lang w:val="en-IN"/>
              </w:rPr>
              <w:t>Sub</w:t>
            </w:r>
            <w:r>
              <w:rPr>
                <w:rFonts w:ascii="Consolas" w:hAnsi="Consolas" w:cs="Consolas"/>
                <w:color w:val="0000FF"/>
                <w:sz w:val="19"/>
                <w:szCs w:val="19"/>
                <w:highlight w:val="white"/>
                <w:lang w:val="en-IN"/>
              </w:rPr>
              <w:t>=</w:t>
            </w:r>
            <w:r>
              <w:rPr>
                <w:rFonts w:ascii="Consolas" w:hAnsi="Consolas" w:cs="Consolas"/>
                <w:color w:val="000000"/>
                <w:sz w:val="19"/>
                <w:szCs w:val="19"/>
                <w:highlight w:val="white"/>
                <w:lang w:val="en-IN"/>
              </w:rPr>
              <w:t>"</w:t>
            </w:r>
            <w:r>
              <w:rPr>
                <w:rFonts w:ascii="Consolas" w:hAnsi="Consolas" w:cs="Consolas"/>
                <w:color w:val="0000FF"/>
                <w:sz w:val="19"/>
                <w:szCs w:val="19"/>
                <w:highlight w:val="white"/>
                <w:lang w:val="en-IN"/>
              </w:rPr>
              <w:t>1</w:t>
            </w:r>
            <w:proofErr w:type="gramStart"/>
            <w:r>
              <w:rPr>
                <w:rFonts w:ascii="Consolas" w:hAnsi="Consolas" w:cs="Consolas"/>
                <w:color w:val="000000"/>
                <w:sz w:val="19"/>
                <w:szCs w:val="19"/>
                <w:highlight w:val="white"/>
                <w:lang w:val="en-IN"/>
              </w:rPr>
              <w:t>"</w:t>
            </w:r>
            <w:r>
              <w:rPr>
                <w:rFonts w:ascii="Consolas" w:hAnsi="Consolas" w:cs="Consolas"/>
                <w:color w:val="0000FF"/>
                <w:sz w:val="19"/>
                <w:szCs w:val="19"/>
                <w:highlight w:val="white"/>
                <w:lang w:val="en-IN"/>
              </w:rPr>
              <w:t xml:space="preserve">  &gt;</w:t>
            </w:r>
            <w:proofErr w:type="gramEnd"/>
          </w:p>
          <w:p w14:paraId="3D001354" w14:textId="77777777" w:rsidR="00D84871" w:rsidRDefault="00D84871" w:rsidP="00D84871">
            <w:pPr>
              <w:autoSpaceDE w:val="0"/>
              <w:autoSpaceDN w:val="0"/>
              <w:adjustRightInd w:val="0"/>
              <w:rPr>
                <w:rFonts w:ascii="Consolas" w:hAnsi="Consolas" w:cs="Consolas"/>
                <w:color w:val="000000"/>
                <w:sz w:val="19"/>
                <w:szCs w:val="19"/>
                <w:highlight w:val="white"/>
                <w:lang w:val="en-IN"/>
              </w:rPr>
            </w:pPr>
            <w:r>
              <w:rPr>
                <w:rFonts w:ascii="Consolas" w:hAnsi="Consolas" w:cs="Consolas"/>
                <w:color w:val="0000FF"/>
                <w:sz w:val="19"/>
                <w:szCs w:val="19"/>
                <w:highlight w:val="white"/>
                <w:lang w:val="en-IN"/>
              </w:rPr>
              <w:tab/>
            </w:r>
            <w:r>
              <w:rPr>
                <w:rFonts w:ascii="Consolas" w:hAnsi="Consolas" w:cs="Consolas"/>
                <w:color w:val="0000FF"/>
                <w:sz w:val="19"/>
                <w:szCs w:val="19"/>
                <w:highlight w:val="white"/>
                <w:lang w:val="en-IN"/>
              </w:rPr>
              <w:tab/>
              <w:t>&lt;</w:t>
            </w:r>
            <w:r>
              <w:rPr>
                <w:rFonts w:ascii="Consolas" w:hAnsi="Consolas" w:cs="Consolas"/>
                <w:color w:val="A31515"/>
                <w:sz w:val="19"/>
                <w:szCs w:val="19"/>
                <w:highlight w:val="white"/>
                <w:lang w:val="en-IN"/>
              </w:rPr>
              <w:t>Template</w:t>
            </w:r>
            <w:r>
              <w:rPr>
                <w:rFonts w:ascii="Consolas" w:hAnsi="Consolas" w:cs="Consolas"/>
                <w:color w:val="0000FF"/>
                <w:sz w:val="19"/>
                <w:szCs w:val="19"/>
                <w:highlight w:val="white"/>
                <w:lang w:val="en-IN"/>
              </w:rPr>
              <w:t xml:space="preserve">&gt; </w:t>
            </w:r>
          </w:p>
          <w:p w14:paraId="46F26092" w14:textId="77777777" w:rsidR="00D84871" w:rsidRDefault="000E598D" w:rsidP="00D84871">
            <w:pPr>
              <w:autoSpaceDE w:val="0"/>
              <w:autoSpaceDN w:val="0"/>
              <w:adjustRightInd w:val="0"/>
              <w:rPr>
                <w:rFonts w:ascii="Consolas" w:hAnsi="Consolas" w:cs="Consolas"/>
                <w:color w:val="000000"/>
                <w:sz w:val="19"/>
                <w:szCs w:val="19"/>
                <w:highlight w:val="white"/>
                <w:lang w:val="en-IN"/>
              </w:rPr>
            </w:pPr>
            <w:r>
              <w:rPr>
                <w:rFonts w:ascii="Consolas" w:hAnsi="Consolas" w:cs="Consolas"/>
                <w:color w:val="0000FF"/>
                <w:sz w:val="19"/>
                <w:szCs w:val="19"/>
                <w:highlight w:val="white"/>
                <w:lang w:val="en-IN"/>
              </w:rPr>
              <w:tab/>
            </w:r>
            <w:r>
              <w:rPr>
                <w:rFonts w:ascii="Consolas" w:hAnsi="Consolas" w:cs="Consolas"/>
                <w:color w:val="0000FF"/>
                <w:sz w:val="19"/>
                <w:szCs w:val="19"/>
                <w:highlight w:val="white"/>
                <w:lang w:val="en-IN"/>
              </w:rPr>
              <w:tab/>
              <w:t xml:space="preserve">  </w:t>
            </w:r>
            <w:r w:rsidR="00D84871">
              <w:rPr>
                <w:rFonts w:ascii="Consolas" w:hAnsi="Consolas" w:cs="Consolas"/>
                <w:color w:val="0000FF"/>
                <w:sz w:val="19"/>
                <w:szCs w:val="19"/>
                <w:highlight w:val="white"/>
                <w:lang w:val="en-IN"/>
              </w:rPr>
              <w:t>&lt;</w:t>
            </w:r>
            <w:r w:rsidR="00D84871">
              <w:rPr>
                <w:rFonts w:ascii="Consolas" w:hAnsi="Consolas" w:cs="Consolas"/>
                <w:color w:val="A31515"/>
                <w:sz w:val="19"/>
                <w:szCs w:val="19"/>
                <w:highlight w:val="white"/>
                <w:lang w:val="en-IN"/>
              </w:rPr>
              <w:t>Default</w:t>
            </w:r>
            <w:r w:rsidR="00D84871">
              <w:rPr>
                <w:rFonts w:ascii="Consolas" w:hAnsi="Consolas" w:cs="Consolas"/>
                <w:color w:val="0000FF"/>
                <w:sz w:val="19"/>
                <w:szCs w:val="19"/>
                <w:highlight w:val="white"/>
                <w:lang w:val="en-IN"/>
              </w:rPr>
              <w:t>&gt;</w:t>
            </w:r>
            <w:r w:rsidR="00D84871">
              <w:rPr>
                <w:rFonts w:ascii="Consolas" w:hAnsi="Consolas" w:cs="Consolas"/>
                <w:color w:val="000000"/>
                <w:sz w:val="19"/>
                <w:szCs w:val="19"/>
                <w:highlight w:val="white"/>
                <w:lang w:val="en-IN"/>
              </w:rPr>
              <w:t>C:\Decos\Apps\Decos Document XML Import\XSL\Test.xsl</w:t>
            </w:r>
            <w:r w:rsidR="00D84871">
              <w:rPr>
                <w:rFonts w:ascii="Consolas" w:hAnsi="Consolas" w:cs="Consolas"/>
                <w:color w:val="0000FF"/>
                <w:sz w:val="19"/>
                <w:szCs w:val="19"/>
                <w:highlight w:val="white"/>
                <w:lang w:val="en-IN"/>
              </w:rPr>
              <w:t>&lt;/</w:t>
            </w:r>
            <w:r w:rsidR="00D84871">
              <w:rPr>
                <w:rFonts w:ascii="Consolas" w:hAnsi="Consolas" w:cs="Consolas"/>
                <w:color w:val="A31515"/>
                <w:sz w:val="19"/>
                <w:szCs w:val="19"/>
                <w:highlight w:val="white"/>
                <w:lang w:val="en-IN"/>
              </w:rPr>
              <w:t>Default</w:t>
            </w:r>
            <w:r w:rsidR="00D84871">
              <w:rPr>
                <w:rFonts w:ascii="Consolas" w:hAnsi="Consolas" w:cs="Consolas"/>
                <w:color w:val="0000FF"/>
                <w:sz w:val="19"/>
                <w:szCs w:val="19"/>
                <w:highlight w:val="white"/>
                <w:lang w:val="en-IN"/>
              </w:rPr>
              <w:t>&gt;</w:t>
            </w:r>
          </w:p>
          <w:p w14:paraId="5B6F9FD2" w14:textId="77777777" w:rsidR="00D84871" w:rsidRDefault="00D84871" w:rsidP="00D84871">
            <w:pPr>
              <w:autoSpaceDE w:val="0"/>
              <w:autoSpaceDN w:val="0"/>
              <w:adjustRightInd w:val="0"/>
              <w:rPr>
                <w:rFonts w:ascii="Consolas" w:hAnsi="Consolas" w:cs="Consolas"/>
                <w:color w:val="000000"/>
                <w:sz w:val="19"/>
                <w:szCs w:val="19"/>
                <w:highlight w:val="white"/>
                <w:lang w:val="en-IN"/>
              </w:rPr>
            </w:pPr>
            <w:r>
              <w:rPr>
                <w:rFonts w:ascii="Consolas" w:hAnsi="Consolas" w:cs="Consolas"/>
                <w:color w:val="0000FF"/>
                <w:sz w:val="19"/>
                <w:szCs w:val="19"/>
                <w:highlight w:val="white"/>
                <w:lang w:val="en-IN"/>
              </w:rPr>
              <w:tab/>
            </w:r>
            <w:r>
              <w:rPr>
                <w:rFonts w:ascii="Consolas" w:hAnsi="Consolas" w:cs="Consolas"/>
                <w:color w:val="0000FF"/>
                <w:sz w:val="19"/>
                <w:szCs w:val="19"/>
                <w:highlight w:val="white"/>
                <w:lang w:val="en-IN"/>
              </w:rPr>
              <w:tab/>
              <w:t>&lt;/</w:t>
            </w:r>
            <w:r>
              <w:rPr>
                <w:rFonts w:ascii="Consolas" w:hAnsi="Consolas" w:cs="Consolas"/>
                <w:color w:val="A31515"/>
                <w:sz w:val="19"/>
                <w:szCs w:val="19"/>
                <w:highlight w:val="white"/>
                <w:lang w:val="en-IN"/>
              </w:rPr>
              <w:t>Template</w:t>
            </w:r>
            <w:r>
              <w:rPr>
                <w:rFonts w:ascii="Consolas" w:hAnsi="Consolas" w:cs="Consolas"/>
                <w:color w:val="0000FF"/>
                <w:sz w:val="19"/>
                <w:szCs w:val="19"/>
                <w:highlight w:val="white"/>
                <w:lang w:val="en-IN"/>
              </w:rPr>
              <w:t>&gt;</w:t>
            </w:r>
          </w:p>
          <w:p w14:paraId="645332DF" w14:textId="77777777" w:rsidR="00D84871" w:rsidRDefault="00D84871" w:rsidP="00D84871">
            <w:pPr>
              <w:autoSpaceDE w:val="0"/>
              <w:autoSpaceDN w:val="0"/>
              <w:adjustRightInd w:val="0"/>
              <w:rPr>
                <w:rFonts w:ascii="Consolas" w:hAnsi="Consolas" w:cs="Consolas"/>
                <w:color w:val="000000"/>
                <w:sz w:val="19"/>
                <w:szCs w:val="19"/>
                <w:highlight w:val="white"/>
                <w:lang w:val="en-IN"/>
              </w:rPr>
            </w:pPr>
            <w:r>
              <w:rPr>
                <w:rFonts w:ascii="Consolas" w:hAnsi="Consolas" w:cs="Consolas"/>
                <w:color w:val="0000FF"/>
                <w:sz w:val="19"/>
                <w:szCs w:val="19"/>
                <w:highlight w:val="white"/>
                <w:lang w:val="en-IN"/>
              </w:rPr>
              <w:tab/>
              <w:t>&lt;/</w:t>
            </w:r>
            <w:r>
              <w:rPr>
                <w:rFonts w:ascii="Consolas" w:hAnsi="Consolas" w:cs="Consolas"/>
                <w:color w:val="A31515"/>
                <w:sz w:val="19"/>
                <w:szCs w:val="19"/>
                <w:highlight w:val="white"/>
                <w:lang w:val="en-IN"/>
              </w:rPr>
              <w:t>Crawl</w:t>
            </w:r>
            <w:r>
              <w:rPr>
                <w:rFonts w:ascii="Consolas" w:hAnsi="Consolas" w:cs="Consolas"/>
                <w:color w:val="0000FF"/>
                <w:sz w:val="19"/>
                <w:szCs w:val="19"/>
                <w:highlight w:val="white"/>
                <w:lang w:val="en-IN"/>
              </w:rPr>
              <w:t xml:space="preserve">&gt; </w:t>
            </w:r>
          </w:p>
          <w:p w14:paraId="66D39151" w14:textId="77777777" w:rsidR="00070D33" w:rsidRPr="00070D33" w:rsidRDefault="00D84871" w:rsidP="00D84871">
            <w:r>
              <w:rPr>
                <w:rFonts w:ascii="Consolas" w:hAnsi="Consolas" w:cs="Consolas"/>
                <w:color w:val="0000FF"/>
                <w:sz w:val="19"/>
                <w:szCs w:val="19"/>
                <w:highlight w:val="white"/>
                <w:lang w:val="en-IN"/>
              </w:rPr>
              <w:t>&lt;/</w:t>
            </w:r>
            <w:proofErr w:type="spellStart"/>
            <w:r>
              <w:rPr>
                <w:rFonts w:ascii="Consolas" w:hAnsi="Consolas" w:cs="Consolas"/>
                <w:color w:val="A31515"/>
                <w:sz w:val="19"/>
                <w:szCs w:val="19"/>
                <w:highlight w:val="white"/>
                <w:lang w:val="en-IN"/>
              </w:rPr>
              <w:t>CrawlConfig</w:t>
            </w:r>
            <w:proofErr w:type="spellEnd"/>
            <w:r>
              <w:rPr>
                <w:rFonts w:ascii="Consolas" w:hAnsi="Consolas" w:cs="Consolas"/>
                <w:color w:val="0000FF"/>
                <w:sz w:val="19"/>
                <w:szCs w:val="19"/>
                <w:highlight w:val="white"/>
                <w:lang w:val="en-IN"/>
              </w:rPr>
              <w:t>&gt;</w:t>
            </w:r>
          </w:p>
        </w:tc>
      </w:tr>
    </w:tbl>
    <w:p w14:paraId="47D9CDBE" w14:textId="77777777" w:rsidR="007D73BD" w:rsidRDefault="007D73BD" w:rsidP="007D73BD"/>
    <w:p w14:paraId="19A196B3" w14:textId="77777777" w:rsidR="00844F83" w:rsidRDefault="00844F83">
      <w:r>
        <w:br w:type="page"/>
      </w:r>
    </w:p>
    <w:p w14:paraId="45CE826A" w14:textId="45FBC458" w:rsidR="007D73BD" w:rsidRPr="0035539A" w:rsidRDefault="007D73BD" w:rsidP="00844F83">
      <w:pPr>
        <w:rPr>
          <w:rFonts w:ascii="Times New Roman" w:hAnsi="Times New Roman"/>
        </w:rPr>
      </w:pPr>
      <w:r>
        <w:lastRenderedPageBreak/>
        <w:t>Sample configuration 2</w:t>
      </w:r>
    </w:p>
    <w:tbl>
      <w:tblPr>
        <w:tblpPr w:leftFromText="180" w:rightFromText="180" w:vertAnchor="page" w:horzAnchor="margin" w:tblpY="1831"/>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6"/>
      </w:tblGrid>
      <w:tr w:rsidR="00844F83" w:rsidRPr="00965ECA" w14:paraId="697AA6D5" w14:textId="77777777" w:rsidTr="00844F83">
        <w:trPr>
          <w:trHeight w:val="4104"/>
        </w:trPr>
        <w:tc>
          <w:tcPr>
            <w:tcW w:w="9666" w:type="dxa"/>
          </w:tcPr>
          <w:p w14:paraId="5DD5ADD5" w14:textId="77777777" w:rsidR="00844F83" w:rsidRPr="00965ECA" w:rsidRDefault="00844F83" w:rsidP="00844F83">
            <w:pPr>
              <w:pStyle w:val="ListParagraph"/>
              <w:tabs>
                <w:tab w:val="left" w:pos="90"/>
              </w:tabs>
              <w:ind w:left="0"/>
              <w:rPr>
                <w:rFonts w:ascii="Times New Roman" w:hAnsi="Times New Roman"/>
              </w:rPr>
            </w:pPr>
            <w:r>
              <w:rPr>
                <w:rFonts w:ascii="Times New Roman" w:hAnsi="Times New Roman"/>
                <w:noProof/>
              </w:rPr>
              <w:drawing>
                <wp:inline distT="0" distB="0" distL="0" distR="0" wp14:anchorId="215F2D25" wp14:editId="5B53B044">
                  <wp:extent cx="6000750" cy="24288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2428875"/>
                          </a:xfrm>
                          <a:prstGeom prst="rect">
                            <a:avLst/>
                          </a:prstGeom>
                          <a:noFill/>
                          <a:ln>
                            <a:noFill/>
                          </a:ln>
                        </pic:spPr>
                      </pic:pic>
                    </a:graphicData>
                  </a:graphic>
                </wp:inline>
              </w:drawing>
            </w:r>
          </w:p>
        </w:tc>
      </w:tr>
    </w:tbl>
    <w:p w14:paraId="79154295" w14:textId="77777777" w:rsidR="003956CF" w:rsidRDefault="003956CF" w:rsidP="00965ECA">
      <w:pPr>
        <w:pStyle w:val="ListParagraph"/>
        <w:tabs>
          <w:tab w:val="left" w:pos="90"/>
        </w:tabs>
        <w:rPr>
          <w:rFonts w:ascii="Times New Roman" w:hAnsi="Times New Roman"/>
        </w:rPr>
      </w:pPr>
    </w:p>
    <w:p w14:paraId="4CFE4FCF" w14:textId="77777777" w:rsidR="003956CF" w:rsidRDefault="003956CF" w:rsidP="00965ECA">
      <w:pPr>
        <w:pStyle w:val="ListParagraph"/>
        <w:tabs>
          <w:tab w:val="left" w:pos="90"/>
        </w:tabs>
        <w:rPr>
          <w:rFonts w:ascii="Times New Roman" w:hAnsi="Times New Roman"/>
        </w:rPr>
      </w:pPr>
    </w:p>
    <w:p w14:paraId="3CCC6914" w14:textId="77777777" w:rsidR="00321DED" w:rsidRDefault="00321DED" w:rsidP="00321DED">
      <w:pPr>
        <w:rPr>
          <w:rFonts w:cs="Tahoma"/>
          <w:b/>
        </w:rPr>
      </w:pPr>
      <w:r w:rsidRPr="003C4E52">
        <w:rPr>
          <w:rFonts w:ascii="Calibri" w:hAnsi="Calibri" w:cs="Calibri"/>
          <w:b/>
          <w:sz w:val="24"/>
        </w:rPr>
        <w:t>Descriptions</w:t>
      </w:r>
      <w:r w:rsidRPr="00144F72">
        <w:rPr>
          <w:rFonts w:cs="Tahoma"/>
          <w:b/>
        </w:rPr>
        <w:t>:</w:t>
      </w:r>
    </w:p>
    <w:p w14:paraId="08E7F112" w14:textId="77777777" w:rsidR="00D84871" w:rsidRDefault="00D84871" w:rsidP="00321DED">
      <w:pPr>
        <w:rPr>
          <w:rFonts w:cs="Tahoma"/>
          <w:b/>
        </w:rPr>
      </w:pPr>
    </w:p>
    <w:p w14:paraId="4517F9FC" w14:textId="77777777" w:rsidR="00D84871" w:rsidRPr="003C4E52" w:rsidRDefault="00D84871" w:rsidP="00321DED">
      <w:pPr>
        <w:rPr>
          <w:rFonts w:ascii="Calibri" w:hAnsi="Calibri" w:cs="Calibri"/>
          <w:sz w:val="22"/>
          <w:szCs w:val="22"/>
        </w:rPr>
      </w:pPr>
      <w:proofErr w:type="spellStart"/>
      <w:r w:rsidRPr="003C4E52">
        <w:rPr>
          <w:rFonts w:ascii="Calibri" w:hAnsi="Calibri" w:cs="Calibri"/>
          <w:b/>
          <w:sz w:val="22"/>
          <w:szCs w:val="22"/>
        </w:rPr>
        <w:t>DisableFileSysWatch</w:t>
      </w:r>
      <w:proofErr w:type="spellEnd"/>
      <w:r w:rsidRPr="003C4E52">
        <w:rPr>
          <w:rFonts w:ascii="Calibri" w:hAnsi="Calibri" w:cs="Calibri"/>
          <w:b/>
          <w:sz w:val="22"/>
          <w:szCs w:val="22"/>
        </w:rPr>
        <w:t xml:space="preserve"> – </w:t>
      </w:r>
      <w:r w:rsidRPr="003C4E52">
        <w:rPr>
          <w:rFonts w:ascii="Calibri" w:hAnsi="Calibri" w:cs="Calibri"/>
          <w:sz w:val="22"/>
          <w:szCs w:val="22"/>
        </w:rPr>
        <w:t>The attribute is a non-mandatory setting. If value is set to ‘1’ the file system watcher will be disabled. If the setting is missing or set to ‘0’ than File System watcher will be enabled.</w:t>
      </w:r>
    </w:p>
    <w:p w14:paraId="43DE0619" w14:textId="77777777" w:rsidR="00321DED" w:rsidRDefault="00321DED" w:rsidP="00321DED">
      <w:pPr>
        <w:rPr>
          <w:rFonts w:cs="Tahoma"/>
        </w:rPr>
      </w:pPr>
    </w:p>
    <w:p w14:paraId="379CC6D9" w14:textId="77777777" w:rsidR="00321DED" w:rsidRPr="003C4E52" w:rsidRDefault="00AE650A" w:rsidP="00321DED">
      <w:pPr>
        <w:rPr>
          <w:rFonts w:ascii="Calibri" w:hAnsi="Calibri" w:cs="Calibri"/>
          <w:sz w:val="22"/>
          <w:szCs w:val="22"/>
        </w:rPr>
      </w:pPr>
      <w:proofErr w:type="spellStart"/>
      <w:r w:rsidRPr="003C4E52">
        <w:rPr>
          <w:rFonts w:ascii="Calibri" w:hAnsi="Calibri" w:cs="Calibri"/>
          <w:b/>
          <w:sz w:val="22"/>
          <w:szCs w:val="22"/>
        </w:rPr>
        <w:t>Schema</w:t>
      </w:r>
      <w:r w:rsidR="00BD2868" w:rsidRPr="003C4E52">
        <w:rPr>
          <w:rFonts w:ascii="Calibri" w:hAnsi="Calibri" w:cs="Calibri"/>
          <w:b/>
          <w:sz w:val="22"/>
          <w:szCs w:val="22"/>
        </w:rPr>
        <w:t>File</w:t>
      </w:r>
      <w:proofErr w:type="spellEnd"/>
      <w:r w:rsidR="00321DED">
        <w:rPr>
          <w:rFonts w:cs="Tahoma"/>
          <w:b/>
        </w:rPr>
        <w:t xml:space="preserve"> </w:t>
      </w:r>
      <w:r w:rsidR="00321DED">
        <w:rPr>
          <w:rFonts w:cs="Tahoma"/>
        </w:rPr>
        <w:t xml:space="preserve">– </w:t>
      </w:r>
      <w:r w:rsidR="00321DED" w:rsidRPr="003C4E52">
        <w:rPr>
          <w:rFonts w:ascii="Calibri" w:hAnsi="Calibri" w:cs="Calibri"/>
          <w:sz w:val="22"/>
          <w:szCs w:val="22"/>
        </w:rPr>
        <w:t>This attribute can be used for validation of input xml file at the first step.</w:t>
      </w:r>
    </w:p>
    <w:p w14:paraId="14853D8A" w14:textId="77777777" w:rsidR="00321DED" w:rsidRDefault="00321DED" w:rsidP="00321DED">
      <w:pPr>
        <w:rPr>
          <w:rFonts w:cs="Tahoma"/>
        </w:rPr>
      </w:pPr>
      <w:r w:rsidRPr="003C4E52">
        <w:rPr>
          <w:rFonts w:ascii="Calibri" w:hAnsi="Calibri" w:cs="Calibri"/>
          <w:sz w:val="22"/>
          <w:szCs w:val="22"/>
        </w:rPr>
        <w:t>The full path of schema file (</w:t>
      </w:r>
      <w:proofErr w:type="spellStart"/>
      <w:r w:rsidRPr="003C4E52">
        <w:rPr>
          <w:rFonts w:ascii="Calibri" w:hAnsi="Calibri" w:cs="Calibri"/>
          <w:sz w:val="22"/>
          <w:szCs w:val="22"/>
        </w:rPr>
        <w:t>xsd</w:t>
      </w:r>
      <w:proofErr w:type="spellEnd"/>
      <w:r w:rsidRPr="003C4E52">
        <w:rPr>
          <w:rFonts w:ascii="Calibri" w:hAnsi="Calibri" w:cs="Calibri"/>
          <w:sz w:val="22"/>
          <w:szCs w:val="22"/>
        </w:rPr>
        <w:t>) is required for this attribute</w:t>
      </w:r>
      <w:r>
        <w:rPr>
          <w:rFonts w:cs="Tahoma"/>
        </w:rPr>
        <w:t>.</w:t>
      </w:r>
      <w:r w:rsidR="002540F0">
        <w:rPr>
          <w:rFonts w:cs="Tahoma"/>
        </w:rPr>
        <w:t xml:space="preserve"> This is not mandatory field.</w:t>
      </w:r>
    </w:p>
    <w:p w14:paraId="56968E47" w14:textId="77777777" w:rsidR="00321DED" w:rsidRDefault="00321DED" w:rsidP="00321DED">
      <w:pPr>
        <w:rPr>
          <w:rFonts w:cs="Tahoma"/>
        </w:rPr>
      </w:pPr>
    </w:p>
    <w:p w14:paraId="68DD2E01" w14:textId="77777777" w:rsidR="00321DED" w:rsidRPr="003C4E52" w:rsidRDefault="00321DED" w:rsidP="00321DED">
      <w:pPr>
        <w:rPr>
          <w:rFonts w:ascii="Calibri" w:hAnsi="Calibri" w:cs="Calibri"/>
          <w:sz w:val="22"/>
          <w:szCs w:val="22"/>
        </w:rPr>
      </w:pPr>
      <w:r w:rsidRPr="003C4E52">
        <w:rPr>
          <w:rFonts w:ascii="Calibri" w:hAnsi="Calibri" w:cs="Calibri"/>
          <w:b/>
          <w:sz w:val="22"/>
          <w:szCs w:val="22"/>
        </w:rPr>
        <w:t>Directory</w:t>
      </w:r>
      <w:r w:rsidRPr="0028132F">
        <w:rPr>
          <w:rFonts w:cs="Courier New"/>
          <w:b/>
          <w:color w:val="FF0000"/>
        </w:rPr>
        <w:t xml:space="preserve"> </w:t>
      </w:r>
      <w:r w:rsidRPr="0028132F">
        <w:rPr>
          <w:rFonts w:cs="Courier New"/>
          <w:color w:val="000000"/>
        </w:rPr>
        <w:t xml:space="preserve">– </w:t>
      </w:r>
      <w:r w:rsidR="00254894" w:rsidRPr="003C4E52">
        <w:rPr>
          <w:rFonts w:ascii="Calibri" w:hAnsi="Calibri" w:cs="Calibri"/>
          <w:sz w:val="22"/>
          <w:szCs w:val="22"/>
        </w:rPr>
        <w:t xml:space="preserve">Directory path of the input </w:t>
      </w:r>
      <w:r w:rsidR="00145CFF" w:rsidRPr="003C4E52">
        <w:rPr>
          <w:rFonts w:ascii="Calibri" w:hAnsi="Calibri" w:cs="Calibri"/>
          <w:sz w:val="22"/>
          <w:szCs w:val="22"/>
        </w:rPr>
        <w:t>folder, where</w:t>
      </w:r>
      <w:r w:rsidR="00254894" w:rsidRPr="003C4E52">
        <w:rPr>
          <w:rFonts w:ascii="Calibri" w:hAnsi="Calibri" w:cs="Calibri"/>
          <w:sz w:val="22"/>
          <w:szCs w:val="22"/>
        </w:rPr>
        <w:t xml:space="preserve"> the source xml file will be kept</w:t>
      </w:r>
      <w:r w:rsidRPr="003C4E52">
        <w:rPr>
          <w:rFonts w:ascii="Calibri" w:hAnsi="Calibri" w:cs="Calibri"/>
          <w:sz w:val="22"/>
          <w:szCs w:val="22"/>
        </w:rPr>
        <w:t xml:space="preserve">. </w:t>
      </w:r>
    </w:p>
    <w:p w14:paraId="083AD201" w14:textId="77777777" w:rsidR="00321DED" w:rsidRPr="0028132F" w:rsidRDefault="00321DED" w:rsidP="00321DED">
      <w:pPr>
        <w:rPr>
          <w:rFonts w:cs="Courier New"/>
          <w:color w:val="000000"/>
        </w:rPr>
      </w:pPr>
    </w:p>
    <w:p w14:paraId="53972A95" w14:textId="77777777" w:rsidR="00321DED" w:rsidRPr="003C4E52" w:rsidRDefault="00321DED" w:rsidP="00321DED">
      <w:pPr>
        <w:rPr>
          <w:rFonts w:ascii="Calibri" w:hAnsi="Calibri" w:cs="Calibri"/>
          <w:sz w:val="22"/>
          <w:szCs w:val="22"/>
        </w:rPr>
      </w:pPr>
      <w:r w:rsidRPr="003C4E52">
        <w:rPr>
          <w:rFonts w:ascii="Calibri" w:hAnsi="Calibri" w:cs="Calibri"/>
          <w:b/>
          <w:sz w:val="22"/>
          <w:szCs w:val="22"/>
        </w:rPr>
        <w:t xml:space="preserve">Sub- This node is </w:t>
      </w:r>
      <w:proofErr w:type="gramStart"/>
      <w:r w:rsidRPr="003C4E52">
        <w:rPr>
          <w:rFonts w:ascii="Calibri" w:hAnsi="Calibri" w:cs="Calibri"/>
          <w:b/>
          <w:sz w:val="22"/>
          <w:szCs w:val="22"/>
        </w:rPr>
        <w:t>optional</w:t>
      </w:r>
      <w:r w:rsidRPr="0028132F">
        <w:rPr>
          <w:rFonts w:cs="Courier New"/>
        </w:rPr>
        <w:t xml:space="preserve"> .</w:t>
      </w:r>
      <w:r w:rsidRPr="003C4E52">
        <w:rPr>
          <w:rFonts w:ascii="Calibri" w:hAnsi="Calibri" w:cs="Calibri"/>
          <w:sz w:val="22"/>
          <w:szCs w:val="22"/>
        </w:rPr>
        <w:t>if</w:t>
      </w:r>
      <w:proofErr w:type="gramEnd"/>
      <w:r w:rsidRPr="003C4E52">
        <w:rPr>
          <w:rFonts w:ascii="Calibri" w:hAnsi="Calibri" w:cs="Calibri"/>
          <w:sz w:val="22"/>
          <w:szCs w:val="22"/>
        </w:rPr>
        <w:t xml:space="preserve"> value set ‘1’ the file watcher would keep watch on sub directory of directory specified in the Directory node. If not </w:t>
      </w:r>
      <w:proofErr w:type="gramStart"/>
      <w:r w:rsidRPr="003C4E52">
        <w:rPr>
          <w:rFonts w:ascii="Calibri" w:hAnsi="Calibri" w:cs="Calibri"/>
          <w:sz w:val="22"/>
          <w:szCs w:val="22"/>
        </w:rPr>
        <w:t>specified</w:t>
      </w:r>
      <w:proofErr w:type="gramEnd"/>
      <w:r w:rsidRPr="003C4E52">
        <w:rPr>
          <w:rFonts w:ascii="Calibri" w:hAnsi="Calibri" w:cs="Calibri"/>
          <w:sz w:val="22"/>
          <w:szCs w:val="22"/>
        </w:rPr>
        <w:t xml:space="preserve"> then the service will watch only the directory specified in Directory node.</w:t>
      </w:r>
    </w:p>
    <w:p w14:paraId="69497523" w14:textId="77777777" w:rsidR="00321DED" w:rsidRPr="00CA5677" w:rsidRDefault="00321DED" w:rsidP="00321DED">
      <w:pPr>
        <w:rPr>
          <w:rFonts w:cs="Courier New"/>
        </w:rPr>
      </w:pPr>
    </w:p>
    <w:p w14:paraId="421FA5D8" w14:textId="77777777" w:rsidR="00321DED" w:rsidRDefault="00321DED" w:rsidP="00321DED">
      <w:pPr>
        <w:rPr>
          <w:rFonts w:cs="Courier New"/>
        </w:rPr>
      </w:pPr>
      <w:r w:rsidRPr="003C4E52">
        <w:rPr>
          <w:rFonts w:ascii="Calibri" w:hAnsi="Calibri" w:cs="Calibri"/>
          <w:b/>
          <w:sz w:val="22"/>
          <w:szCs w:val="22"/>
        </w:rPr>
        <w:t>CSV</w:t>
      </w:r>
      <w:r w:rsidRPr="003C4E52">
        <w:rPr>
          <w:rFonts w:ascii="Calibri" w:hAnsi="Calibri" w:cs="Calibri"/>
          <w:sz w:val="22"/>
          <w:szCs w:val="22"/>
        </w:rPr>
        <w:t>- In case of *.CSV file this node must be set to ‘1</w:t>
      </w:r>
      <w:proofErr w:type="gramStart"/>
      <w:r w:rsidRPr="003C4E52">
        <w:rPr>
          <w:rFonts w:ascii="Calibri" w:hAnsi="Calibri" w:cs="Calibri"/>
          <w:sz w:val="22"/>
          <w:szCs w:val="22"/>
        </w:rPr>
        <w:t>’.Default</w:t>
      </w:r>
      <w:proofErr w:type="gramEnd"/>
      <w:r w:rsidRPr="003C4E52">
        <w:rPr>
          <w:rFonts w:ascii="Calibri" w:hAnsi="Calibri" w:cs="Calibri"/>
          <w:sz w:val="22"/>
          <w:szCs w:val="22"/>
        </w:rPr>
        <w:t xml:space="preserve"> watch on *.XML file. In case of *.XML file remove this node.</w:t>
      </w:r>
    </w:p>
    <w:p w14:paraId="532A190C" w14:textId="77777777" w:rsidR="00321DED" w:rsidRPr="0028132F" w:rsidRDefault="00321DED" w:rsidP="00321DED">
      <w:pPr>
        <w:rPr>
          <w:rFonts w:cs="Courier New"/>
        </w:rPr>
      </w:pPr>
    </w:p>
    <w:p w14:paraId="110FC970" w14:textId="77777777" w:rsidR="00321DED" w:rsidRDefault="00321DED" w:rsidP="00321DED">
      <w:pPr>
        <w:rPr>
          <w:rFonts w:cs="Courier New"/>
        </w:rPr>
      </w:pPr>
      <w:r w:rsidRPr="003C4E52">
        <w:rPr>
          <w:rFonts w:ascii="Calibri" w:hAnsi="Calibri" w:cs="Calibri"/>
          <w:b/>
          <w:sz w:val="22"/>
          <w:szCs w:val="22"/>
        </w:rPr>
        <w:t>Delimiter-This node is optional</w:t>
      </w:r>
      <w:r w:rsidRPr="0028132F">
        <w:rPr>
          <w:rFonts w:cs="Courier New"/>
        </w:rPr>
        <w:t xml:space="preserve">. </w:t>
      </w:r>
      <w:r w:rsidRPr="003C4E52">
        <w:rPr>
          <w:rFonts w:ascii="Calibri" w:hAnsi="Calibri" w:cs="Calibri"/>
          <w:sz w:val="22"/>
          <w:szCs w:val="22"/>
        </w:rPr>
        <w:t xml:space="preserve">Set this node when </w:t>
      </w:r>
      <w:r w:rsidR="00254894" w:rsidRPr="003C4E52">
        <w:rPr>
          <w:rFonts w:ascii="Calibri" w:hAnsi="Calibri" w:cs="Calibri"/>
          <w:sz w:val="22"/>
          <w:szCs w:val="22"/>
        </w:rPr>
        <w:t xml:space="preserve">processing </w:t>
      </w:r>
      <w:r w:rsidRPr="003C4E52">
        <w:rPr>
          <w:rFonts w:ascii="Calibri" w:hAnsi="Calibri" w:cs="Calibri"/>
          <w:sz w:val="22"/>
          <w:szCs w:val="22"/>
        </w:rPr>
        <w:t xml:space="preserve">*.CSV </w:t>
      </w:r>
      <w:proofErr w:type="gramStart"/>
      <w:r w:rsidRPr="003C4E52">
        <w:rPr>
          <w:rFonts w:ascii="Calibri" w:hAnsi="Calibri" w:cs="Calibri"/>
          <w:sz w:val="22"/>
          <w:szCs w:val="22"/>
        </w:rPr>
        <w:t xml:space="preserve">file </w:t>
      </w:r>
      <w:r w:rsidR="00254894" w:rsidRPr="003C4E52">
        <w:rPr>
          <w:rFonts w:ascii="Calibri" w:hAnsi="Calibri" w:cs="Calibri"/>
          <w:sz w:val="22"/>
          <w:szCs w:val="22"/>
        </w:rPr>
        <w:t>.Default</w:t>
      </w:r>
      <w:proofErr w:type="gramEnd"/>
      <w:r w:rsidR="00254894" w:rsidRPr="003C4E52">
        <w:rPr>
          <w:rFonts w:ascii="Calibri" w:hAnsi="Calibri" w:cs="Calibri"/>
          <w:sz w:val="22"/>
          <w:szCs w:val="22"/>
        </w:rPr>
        <w:t xml:space="preserve"> separator is ‘,’ if not mentioned.</w:t>
      </w:r>
    </w:p>
    <w:p w14:paraId="25AF8CA1" w14:textId="77777777" w:rsidR="00321DED" w:rsidRPr="0028132F" w:rsidRDefault="00321DED" w:rsidP="00321DED">
      <w:pPr>
        <w:rPr>
          <w:rFonts w:cs="Courier New"/>
        </w:rPr>
      </w:pPr>
    </w:p>
    <w:p w14:paraId="5AB2C624" w14:textId="77777777" w:rsidR="00321DED" w:rsidRPr="003C4E52" w:rsidRDefault="00321DED" w:rsidP="00321DED">
      <w:pPr>
        <w:rPr>
          <w:rFonts w:ascii="Calibri" w:hAnsi="Calibri" w:cs="Calibri"/>
          <w:sz w:val="22"/>
          <w:szCs w:val="22"/>
        </w:rPr>
      </w:pPr>
      <w:r w:rsidRPr="003C4E52">
        <w:rPr>
          <w:rFonts w:ascii="Calibri" w:hAnsi="Calibri" w:cs="Calibri"/>
          <w:b/>
          <w:sz w:val="22"/>
          <w:szCs w:val="22"/>
        </w:rPr>
        <w:t>CSVNOHEADERS</w:t>
      </w:r>
      <w:r w:rsidRPr="0028132F">
        <w:rPr>
          <w:rFonts w:cs="Courier New"/>
        </w:rPr>
        <w:t>-</w:t>
      </w:r>
      <w:r w:rsidRPr="0028132F">
        <w:rPr>
          <w:rFonts w:cs="Courier New"/>
          <w:b/>
          <w:color w:val="000000"/>
        </w:rPr>
        <w:t>This is optional</w:t>
      </w:r>
      <w:r w:rsidRPr="0028132F">
        <w:rPr>
          <w:rFonts w:cs="Courier New"/>
        </w:rPr>
        <w:t xml:space="preserve"> </w:t>
      </w:r>
      <w:r w:rsidRPr="003C4E52">
        <w:rPr>
          <w:rFonts w:ascii="Calibri" w:hAnsi="Calibri" w:cs="Calibri"/>
          <w:sz w:val="22"/>
          <w:szCs w:val="22"/>
        </w:rPr>
        <w:t>node and recommended if watch is created on *.CSV file and the end user don’t want to process Header then set CSVNOHEADERS</w:t>
      </w:r>
      <w:proofErr w:type="gramStart"/>
      <w:r w:rsidRPr="003C4E52">
        <w:rPr>
          <w:rFonts w:ascii="Calibri" w:hAnsi="Calibri" w:cs="Calibri"/>
          <w:sz w:val="22"/>
          <w:szCs w:val="22"/>
        </w:rPr>
        <w:t>=”true</w:t>
      </w:r>
      <w:proofErr w:type="gramEnd"/>
      <w:r w:rsidRPr="003C4E52">
        <w:rPr>
          <w:rFonts w:ascii="Calibri" w:hAnsi="Calibri" w:cs="Calibri"/>
          <w:sz w:val="22"/>
          <w:szCs w:val="22"/>
        </w:rPr>
        <w:t>” if the end user want to process header also then set CSVNOHEADERS=”false”. In case of *.xml no need to set this node or just remove it.</w:t>
      </w:r>
    </w:p>
    <w:p w14:paraId="17684220" w14:textId="77777777" w:rsidR="00321DED" w:rsidRDefault="00321DED" w:rsidP="00321DED">
      <w:pPr>
        <w:rPr>
          <w:rFonts w:cs="Courier New"/>
        </w:rPr>
      </w:pPr>
    </w:p>
    <w:p w14:paraId="15BD8072" w14:textId="77777777" w:rsidR="00321DED" w:rsidRPr="003C4E52" w:rsidRDefault="00321DED" w:rsidP="00321DED">
      <w:pPr>
        <w:rPr>
          <w:rFonts w:ascii="Calibri" w:hAnsi="Calibri" w:cs="Calibri"/>
          <w:sz w:val="22"/>
          <w:szCs w:val="22"/>
        </w:rPr>
      </w:pPr>
      <w:proofErr w:type="spellStart"/>
      <w:r w:rsidRPr="003C4E52">
        <w:rPr>
          <w:rFonts w:ascii="Calibri" w:hAnsi="Calibri" w:cs="Calibri"/>
          <w:b/>
          <w:sz w:val="22"/>
          <w:szCs w:val="22"/>
        </w:rPr>
        <w:t>CsvSplitCount</w:t>
      </w:r>
      <w:proofErr w:type="spellEnd"/>
      <w:r w:rsidRPr="0028132F">
        <w:rPr>
          <w:rFonts w:cs="Courier New"/>
        </w:rPr>
        <w:t>-</w:t>
      </w:r>
      <w:r w:rsidRPr="00811F39">
        <w:rPr>
          <w:rFonts w:cs="Courier New"/>
          <w:b/>
          <w:color w:val="000000"/>
        </w:rPr>
        <w:t xml:space="preserve"> </w:t>
      </w:r>
      <w:r w:rsidRPr="0028132F">
        <w:rPr>
          <w:rFonts w:cs="Courier New"/>
          <w:b/>
          <w:color w:val="000000"/>
        </w:rPr>
        <w:t>This is optional</w:t>
      </w:r>
      <w:r>
        <w:rPr>
          <w:rFonts w:cs="Courier New"/>
        </w:rPr>
        <w:t xml:space="preserve"> </w:t>
      </w:r>
      <w:r w:rsidRPr="003C4E52">
        <w:rPr>
          <w:rFonts w:ascii="Calibri" w:hAnsi="Calibri" w:cs="Calibri"/>
          <w:sz w:val="22"/>
          <w:szCs w:val="22"/>
        </w:rPr>
        <w:t xml:space="preserve">node is used to specify the chunk size of xml nodes which are generated from CSV file. If the user specifies “100” for </w:t>
      </w:r>
      <w:proofErr w:type="gramStart"/>
      <w:r w:rsidRPr="003C4E52">
        <w:rPr>
          <w:rFonts w:ascii="Calibri" w:hAnsi="Calibri" w:cs="Calibri"/>
          <w:sz w:val="22"/>
          <w:szCs w:val="22"/>
        </w:rPr>
        <w:t>example</w:t>
      </w:r>
      <w:proofErr w:type="gramEnd"/>
      <w:r w:rsidRPr="003C4E52">
        <w:rPr>
          <w:rFonts w:ascii="Calibri" w:hAnsi="Calibri" w:cs="Calibri"/>
          <w:sz w:val="22"/>
          <w:szCs w:val="22"/>
        </w:rPr>
        <w:t xml:space="preserve"> then an xml file will be generated consisting of 100 nodes.  By </w:t>
      </w:r>
      <w:proofErr w:type="gramStart"/>
      <w:r w:rsidRPr="003C4E52">
        <w:rPr>
          <w:rFonts w:ascii="Calibri" w:hAnsi="Calibri" w:cs="Calibri"/>
          <w:sz w:val="22"/>
          <w:szCs w:val="22"/>
        </w:rPr>
        <w:t>default</w:t>
      </w:r>
      <w:proofErr w:type="gramEnd"/>
      <w:r w:rsidRPr="003C4E52">
        <w:rPr>
          <w:rFonts w:ascii="Calibri" w:hAnsi="Calibri" w:cs="Calibri"/>
          <w:sz w:val="22"/>
          <w:szCs w:val="22"/>
        </w:rPr>
        <w:t xml:space="preserve"> </w:t>
      </w:r>
      <w:proofErr w:type="spellStart"/>
      <w:r w:rsidRPr="003C4E52">
        <w:rPr>
          <w:rFonts w:ascii="Calibri" w:hAnsi="Calibri" w:cs="Calibri"/>
          <w:sz w:val="22"/>
          <w:szCs w:val="22"/>
        </w:rPr>
        <w:t>CsvSplitCount</w:t>
      </w:r>
      <w:proofErr w:type="spellEnd"/>
      <w:r w:rsidRPr="003C4E52">
        <w:rPr>
          <w:rFonts w:ascii="Calibri" w:hAnsi="Calibri" w:cs="Calibri"/>
          <w:sz w:val="22"/>
          <w:szCs w:val="22"/>
        </w:rPr>
        <w:t xml:space="preserve"> is 100.</w:t>
      </w:r>
    </w:p>
    <w:p w14:paraId="21F55F72" w14:textId="77777777" w:rsidR="00321DED" w:rsidRDefault="00321DED" w:rsidP="00321DED">
      <w:pPr>
        <w:rPr>
          <w:rFonts w:cs="Courier New"/>
        </w:rPr>
      </w:pPr>
    </w:p>
    <w:p w14:paraId="5D5B5D92" w14:textId="77777777" w:rsidR="00321DED" w:rsidRDefault="00321DED" w:rsidP="00321DED">
      <w:pPr>
        <w:rPr>
          <w:rFonts w:cs="Courier New"/>
        </w:rPr>
      </w:pPr>
    </w:p>
    <w:p w14:paraId="15219CFB" w14:textId="77777777" w:rsidR="00321DED" w:rsidRDefault="00145CFF" w:rsidP="00321DED">
      <w:pPr>
        <w:rPr>
          <w:rFonts w:cs="Courier New"/>
        </w:rPr>
      </w:pPr>
      <w:r w:rsidRPr="003C4E52">
        <w:rPr>
          <w:rFonts w:ascii="Calibri" w:hAnsi="Calibri" w:cs="Calibri"/>
          <w:b/>
          <w:sz w:val="22"/>
          <w:szCs w:val="22"/>
        </w:rPr>
        <w:lastRenderedPageBreak/>
        <w:t>Time-</w:t>
      </w:r>
      <w:r w:rsidR="00321DED" w:rsidRPr="0001406D">
        <w:rPr>
          <w:rFonts w:cs="Courier New"/>
        </w:rPr>
        <w:t xml:space="preserve"> </w:t>
      </w:r>
      <w:r w:rsidR="00321DED" w:rsidRPr="003C4E52">
        <w:rPr>
          <w:rFonts w:ascii="Calibri" w:hAnsi="Calibri" w:cs="Calibri"/>
          <w:sz w:val="22"/>
          <w:szCs w:val="22"/>
        </w:rPr>
        <w:t xml:space="preserve">Set this time node with appropriate time when need to </w:t>
      </w:r>
      <w:proofErr w:type="gramStart"/>
      <w:r w:rsidR="00321DED" w:rsidRPr="003C4E52">
        <w:rPr>
          <w:rFonts w:ascii="Calibri" w:hAnsi="Calibri" w:cs="Calibri"/>
          <w:sz w:val="22"/>
          <w:szCs w:val="22"/>
        </w:rPr>
        <w:t>import .If</w:t>
      </w:r>
      <w:proofErr w:type="gramEnd"/>
      <w:r w:rsidR="00321DED" w:rsidRPr="003C4E52">
        <w:rPr>
          <w:rFonts w:ascii="Calibri" w:hAnsi="Calibri" w:cs="Calibri"/>
          <w:sz w:val="22"/>
          <w:szCs w:val="22"/>
        </w:rPr>
        <w:t xml:space="preserve"> you want to set multiple times then enter the values of pipe separated values</w:t>
      </w:r>
      <w:r w:rsidR="00321DED">
        <w:rPr>
          <w:rFonts w:cs="Courier New"/>
        </w:rPr>
        <w:t>.</w:t>
      </w:r>
    </w:p>
    <w:p w14:paraId="45901516" w14:textId="77777777" w:rsidR="00321DED" w:rsidRPr="0028132F" w:rsidRDefault="00321DED" w:rsidP="00321DED">
      <w:pPr>
        <w:rPr>
          <w:rFonts w:cs="Courier New"/>
        </w:rPr>
      </w:pPr>
    </w:p>
    <w:p w14:paraId="4385C6E8" w14:textId="77777777" w:rsidR="00321DED" w:rsidRDefault="00321DED" w:rsidP="00321DED">
      <w:pPr>
        <w:rPr>
          <w:rFonts w:cs="Courier New"/>
        </w:rPr>
      </w:pPr>
      <w:proofErr w:type="spellStart"/>
      <w:r w:rsidRPr="003C4E52">
        <w:rPr>
          <w:rFonts w:ascii="Calibri" w:hAnsi="Calibri" w:cs="Calibri"/>
          <w:b/>
          <w:sz w:val="22"/>
          <w:szCs w:val="22"/>
        </w:rPr>
        <w:t>BackupDirectory</w:t>
      </w:r>
      <w:proofErr w:type="spellEnd"/>
      <w:r w:rsidRPr="003C4E52">
        <w:rPr>
          <w:rFonts w:ascii="Calibri" w:hAnsi="Calibri" w:cs="Calibri"/>
          <w:b/>
          <w:sz w:val="22"/>
          <w:szCs w:val="22"/>
        </w:rPr>
        <w:t>-</w:t>
      </w:r>
      <w:r w:rsidRPr="003C4E52">
        <w:rPr>
          <w:rFonts w:ascii="Calibri" w:hAnsi="Calibri" w:cs="Calibri"/>
          <w:sz w:val="22"/>
          <w:szCs w:val="22"/>
        </w:rPr>
        <w:t xml:space="preserve">This is optional. This directory contains all the processed files in directory specified in the </w:t>
      </w:r>
      <w:proofErr w:type="spellStart"/>
      <w:r w:rsidRPr="003C4E52">
        <w:rPr>
          <w:rFonts w:ascii="Calibri" w:hAnsi="Calibri" w:cs="Calibri"/>
          <w:sz w:val="22"/>
          <w:szCs w:val="22"/>
        </w:rPr>
        <w:t>BackupDirectory</w:t>
      </w:r>
      <w:proofErr w:type="spellEnd"/>
      <w:r w:rsidRPr="003C4E52">
        <w:rPr>
          <w:rFonts w:ascii="Calibri" w:hAnsi="Calibri" w:cs="Calibri"/>
          <w:sz w:val="22"/>
          <w:szCs w:val="22"/>
        </w:rPr>
        <w:t xml:space="preserve"> node</w:t>
      </w:r>
      <w:r w:rsidRPr="0028132F">
        <w:rPr>
          <w:rFonts w:cs="Courier New"/>
        </w:rPr>
        <w:t xml:space="preserve">. </w:t>
      </w:r>
    </w:p>
    <w:p w14:paraId="7E2C8AEB" w14:textId="77777777" w:rsidR="00321DED" w:rsidRDefault="00321DED" w:rsidP="00321DED">
      <w:pPr>
        <w:rPr>
          <w:rFonts w:cs="Courier New"/>
        </w:rPr>
      </w:pPr>
    </w:p>
    <w:p w14:paraId="0DDA5502" w14:textId="5EDEC8F5" w:rsidR="00321DED" w:rsidRDefault="00321DED" w:rsidP="00321DED">
      <w:pPr>
        <w:rPr>
          <w:rFonts w:ascii="Calibri" w:hAnsi="Calibri" w:cs="Calibri"/>
          <w:sz w:val="22"/>
          <w:szCs w:val="22"/>
        </w:rPr>
      </w:pPr>
      <w:proofErr w:type="spellStart"/>
      <w:r w:rsidRPr="003C4E52">
        <w:rPr>
          <w:rFonts w:ascii="Calibri" w:hAnsi="Calibri" w:cs="Calibri"/>
          <w:b/>
          <w:sz w:val="22"/>
          <w:szCs w:val="22"/>
        </w:rPr>
        <w:t>FailedDirectory</w:t>
      </w:r>
      <w:proofErr w:type="spellEnd"/>
      <w:r w:rsidRPr="003C4E52">
        <w:rPr>
          <w:rFonts w:ascii="Calibri" w:hAnsi="Calibri" w:cs="Calibri"/>
          <w:b/>
          <w:sz w:val="22"/>
          <w:szCs w:val="22"/>
        </w:rPr>
        <w:t>: -</w:t>
      </w:r>
      <w:r>
        <w:rPr>
          <w:rFonts w:cs="Courier New"/>
        </w:rPr>
        <w:t xml:space="preserve"> </w:t>
      </w:r>
      <w:r w:rsidRPr="003C4E52">
        <w:rPr>
          <w:rFonts w:ascii="Calibri" w:hAnsi="Calibri" w:cs="Calibri"/>
          <w:sz w:val="22"/>
          <w:szCs w:val="22"/>
        </w:rPr>
        <w:t xml:space="preserve">This is optional. If the service fails to process the files, </w:t>
      </w:r>
      <w:proofErr w:type="gramStart"/>
      <w:r w:rsidRPr="003C4E52">
        <w:rPr>
          <w:rFonts w:ascii="Calibri" w:hAnsi="Calibri" w:cs="Calibri"/>
          <w:sz w:val="22"/>
          <w:szCs w:val="22"/>
        </w:rPr>
        <w:t>than</w:t>
      </w:r>
      <w:proofErr w:type="gramEnd"/>
      <w:r w:rsidRPr="003C4E52">
        <w:rPr>
          <w:rFonts w:ascii="Calibri" w:hAnsi="Calibri" w:cs="Calibri"/>
          <w:sz w:val="22"/>
          <w:szCs w:val="22"/>
        </w:rPr>
        <w:t xml:space="preserve"> the files are stored in ‘</w:t>
      </w:r>
      <w:proofErr w:type="spellStart"/>
      <w:r w:rsidRPr="003C4E52">
        <w:rPr>
          <w:rFonts w:ascii="Calibri" w:hAnsi="Calibri" w:cs="Calibri"/>
          <w:sz w:val="22"/>
          <w:szCs w:val="22"/>
        </w:rPr>
        <w:t>FailedDirectory</w:t>
      </w:r>
      <w:proofErr w:type="spellEnd"/>
      <w:r w:rsidRPr="003C4E52">
        <w:rPr>
          <w:rFonts w:ascii="Calibri" w:hAnsi="Calibri" w:cs="Calibri"/>
          <w:sz w:val="22"/>
          <w:szCs w:val="22"/>
        </w:rPr>
        <w:t>’ instead of ‘</w:t>
      </w:r>
      <w:proofErr w:type="spellStart"/>
      <w:r w:rsidRPr="003C4E52">
        <w:rPr>
          <w:rFonts w:ascii="Calibri" w:hAnsi="Calibri" w:cs="Calibri"/>
          <w:sz w:val="22"/>
          <w:szCs w:val="22"/>
        </w:rPr>
        <w:t>BackupDirectory</w:t>
      </w:r>
      <w:proofErr w:type="spellEnd"/>
      <w:r w:rsidRPr="003C4E52">
        <w:rPr>
          <w:rFonts w:ascii="Calibri" w:hAnsi="Calibri" w:cs="Calibri"/>
          <w:sz w:val="22"/>
          <w:szCs w:val="22"/>
        </w:rPr>
        <w:t xml:space="preserve">’. If this attribute is not present in </w:t>
      </w:r>
      <w:proofErr w:type="spellStart"/>
      <w:r w:rsidRPr="003C4E52">
        <w:rPr>
          <w:rFonts w:ascii="Calibri" w:hAnsi="Calibri" w:cs="Calibri"/>
          <w:sz w:val="22"/>
          <w:szCs w:val="22"/>
        </w:rPr>
        <w:t>crawlconfig</w:t>
      </w:r>
      <w:proofErr w:type="spellEnd"/>
      <w:r w:rsidRPr="003C4E52">
        <w:rPr>
          <w:rFonts w:ascii="Calibri" w:hAnsi="Calibri" w:cs="Calibri"/>
          <w:sz w:val="22"/>
          <w:szCs w:val="22"/>
        </w:rPr>
        <w:t>, then the failed files are stored in the ‘</w:t>
      </w:r>
      <w:proofErr w:type="spellStart"/>
      <w:r w:rsidRPr="003C4E52">
        <w:rPr>
          <w:rFonts w:ascii="Calibri" w:hAnsi="Calibri" w:cs="Calibri"/>
          <w:sz w:val="22"/>
          <w:szCs w:val="22"/>
        </w:rPr>
        <w:t>BackupDirectory</w:t>
      </w:r>
      <w:proofErr w:type="spellEnd"/>
      <w:r w:rsidRPr="003C4E52">
        <w:rPr>
          <w:rFonts w:ascii="Calibri" w:hAnsi="Calibri" w:cs="Calibri"/>
          <w:sz w:val="22"/>
          <w:szCs w:val="22"/>
        </w:rPr>
        <w:t xml:space="preserve">’ with </w:t>
      </w:r>
      <w:proofErr w:type="spellStart"/>
      <w:proofErr w:type="gramStart"/>
      <w:r w:rsidRPr="003C4E52">
        <w:rPr>
          <w:rFonts w:ascii="Calibri" w:hAnsi="Calibri" w:cs="Calibri"/>
          <w:sz w:val="22"/>
          <w:szCs w:val="22"/>
        </w:rPr>
        <w:t>extension”FAILED</w:t>
      </w:r>
      <w:proofErr w:type="spellEnd"/>
      <w:proofErr w:type="gramEnd"/>
      <w:r w:rsidRPr="003C4E52">
        <w:rPr>
          <w:rFonts w:ascii="Calibri" w:hAnsi="Calibri" w:cs="Calibri"/>
          <w:sz w:val="22"/>
          <w:szCs w:val="22"/>
        </w:rPr>
        <w:t>”.</w:t>
      </w:r>
    </w:p>
    <w:p w14:paraId="23D03F70" w14:textId="154F6DFB" w:rsidR="00844F83" w:rsidRDefault="00844F83" w:rsidP="00321DED">
      <w:pPr>
        <w:rPr>
          <w:rFonts w:cs="Courier New"/>
        </w:rPr>
      </w:pPr>
    </w:p>
    <w:p w14:paraId="233AF19B" w14:textId="0A1B26DC" w:rsidR="00844F83" w:rsidRPr="00844F83" w:rsidRDefault="00844F83" w:rsidP="00321DED">
      <w:pPr>
        <w:rPr>
          <w:rFonts w:ascii="Calibri" w:hAnsi="Calibri" w:cs="Calibri"/>
          <w:sz w:val="22"/>
          <w:szCs w:val="22"/>
        </w:rPr>
      </w:pPr>
      <w:proofErr w:type="spellStart"/>
      <w:r w:rsidRPr="00844F83">
        <w:rPr>
          <w:rFonts w:ascii="Calibri" w:hAnsi="Calibri" w:cs="Calibri"/>
          <w:b/>
          <w:sz w:val="22"/>
          <w:szCs w:val="22"/>
        </w:rPr>
        <w:t>WaitInterval</w:t>
      </w:r>
      <w:proofErr w:type="spellEnd"/>
      <w:r w:rsidRPr="00844F83">
        <w:rPr>
          <w:rFonts w:ascii="Calibri" w:hAnsi="Calibri" w:cs="Calibri"/>
          <w:sz w:val="22"/>
          <w:szCs w:val="22"/>
        </w:rPr>
        <w:t>: This is optional setting. If its configured the service delays the processing of each file for the configured timespan (in milliseconds).</w:t>
      </w:r>
    </w:p>
    <w:p w14:paraId="0BFBD61E" w14:textId="77777777" w:rsidR="00321DED" w:rsidRPr="0028132F" w:rsidRDefault="00321DED" w:rsidP="00321DED">
      <w:pPr>
        <w:rPr>
          <w:rFonts w:cs="Courier New"/>
          <w:color w:val="000000"/>
        </w:rPr>
      </w:pPr>
    </w:p>
    <w:p w14:paraId="5751ECB4" w14:textId="77777777" w:rsidR="00321DED" w:rsidRPr="0028132F" w:rsidRDefault="00321DED" w:rsidP="00321DED">
      <w:pPr>
        <w:rPr>
          <w:rFonts w:cs="Courier New"/>
          <w:color w:val="000000"/>
        </w:rPr>
      </w:pPr>
      <w:r w:rsidRPr="003C4E52">
        <w:rPr>
          <w:rFonts w:ascii="Calibri" w:hAnsi="Calibri" w:cs="Calibri"/>
          <w:b/>
          <w:sz w:val="22"/>
          <w:szCs w:val="22"/>
        </w:rPr>
        <w:t>Template – This node is optional</w:t>
      </w:r>
      <w:r w:rsidRPr="0028132F">
        <w:rPr>
          <w:rFonts w:cs="Courier New"/>
          <w:color w:val="000000"/>
        </w:rPr>
        <w:t xml:space="preserve">. </w:t>
      </w:r>
      <w:r w:rsidRPr="003C4E52">
        <w:rPr>
          <w:rFonts w:ascii="Calibri" w:hAnsi="Calibri" w:cs="Calibri"/>
          <w:sz w:val="22"/>
          <w:szCs w:val="22"/>
        </w:rPr>
        <w:t xml:space="preserve">If you don’t want to transform your xml </w:t>
      </w:r>
      <w:proofErr w:type="gramStart"/>
      <w:r w:rsidRPr="003C4E52">
        <w:rPr>
          <w:rFonts w:ascii="Calibri" w:hAnsi="Calibri" w:cs="Calibri"/>
          <w:sz w:val="22"/>
          <w:szCs w:val="22"/>
        </w:rPr>
        <w:t>file</w:t>
      </w:r>
      <w:proofErr w:type="gramEnd"/>
      <w:r w:rsidRPr="003C4E52">
        <w:rPr>
          <w:rFonts w:ascii="Calibri" w:hAnsi="Calibri" w:cs="Calibri"/>
          <w:sz w:val="22"/>
          <w:szCs w:val="22"/>
        </w:rPr>
        <w:t xml:space="preserve"> then you don’t need to define this node in the configuration file.  When you don’t define Template node in the configuration file then this service directly </w:t>
      </w:r>
      <w:proofErr w:type="gramStart"/>
      <w:r w:rsidRPr="003C4E52">
        <w:rPr>
          <w:rFonts w:ascii="Calibri" w:hAnsi="Calibri" w:cs="Calibri"/>
          <w:sz w:val="22"/>
          <w:szCs w:val="22"/>
        </w:rPr>
        <w:t>process</w:t>
      </w:r>
      <w:proofErr w:type="gramEnd"/>
      <w:r w:rsidRPr="003C4E52">
        <w:rPr>
          <w:rFonts w:ascii="Calibri" w:hAnsi="Calibri" w:cs="Calibri"/>
          <w:sz w:val="22"/>
          <w:szCs w:val="22"/>
        </w:rPr>
        <w:t xml:space="preserve"> the xml file and try to insert records from that xml file. You can define IF or DEFAULT node as child node of this Template node</w:t>
      </w:r>
      <w:r w:rsidRPr="0028132F">
        <w:rPr>
          <w:rFonts w:cs="Courier New"/>
          <w:color w:val="000000"/>
        </w:rPr>
        <w:t>.</w:t>
      </w:r>
    </w:p>
    <w:p w14:paraId="7CF28AE1" w14:textId="77777777" w:rsidR="00321DED" w:rsidRPr="0028132F" w:rsidRDefault="00321DED" w:rsidP="00321DED">
      <w:pPr>
        <w:rPr>
          <w:rFonts w:cs="Courier New"/>
          <w:color w:val="000000"/>
        </w:rPr>
      </w:pPr>
    </w:p>
    <w:p w14:paraId="7FC6E39A" w14:textId="77777777" w:rsidR="00321DED" w:rsidRPr="0028132F" w:rsidRDefault="00321DED" w:rsidP="00321DED">
      <w:pPr>
        <w:rPr>
          <w:rFonts w:cs="Courier New"/>
          <w:color w:val="000000"/>
        </w:rPr>
      </w:pPr>
      <w:r w:rsidRPr="003C4E52">
        <w:rPr>
          <w:rFonts w:ascii="Calibri" w:hAnsi="Calibri" w:cs="Calibri"/>
          <w:b/>
          <w:sz w:val="22"/>
          <w:szCs w:val="22"/>
        </w:rPr>
        <w:t>IF</w:t>
      </w:r>
      <w:r w:rsidRPr="0028132F">
        <w:rPr>
          <w:rFonts w:cs="Courier New"/>
          <w:b/>
          <w:color w:val="FF0000"/>
        </w:rPr>
        <w:t xml:space="preserve"> </w:t>
      </w:r>
      <w:r w:rsidRPr="003C4E52">
        <w:rPr>
          <w:rFonts w:ascii="Calibri" w:hAnsi="Calibri" w:cs="Calibri"/>
          <w:sz w:val="22"/>
          <w:szCs w:val="22"/>
        </w:rPr>
        <w:t xml:space="preserve">– If you want to process the xml file based on some condition at that time you can use this node. You can use this node when you want to transform the xml file based on some criteria and with different </w:t>
      </w:r>
      <w:proofErr w:type="spellStart"/>
      <w:r w:rsidRPr="003C4E52">
        <w:rPr>
          <w:rFonts w:ascii="Calibri" w:hAnsi="Calibri" w:cs="Calibri"/>
          <w:sz w:val="22"/>
          <w:szCs w:val="22"/>
        </w:rPr>
        <w:t>xsl</w:t>
      </w:r>
      <w:proofErr w:type="spellEnd"/>
      <w:r w:rsidRPr="003C4E52">
        <w:rPr>
          <w:rFonts w:ascii="Calibri" w:hAnsi="Calibri" w:cs="Calibri"/>
          <w:sz w:val="22"/>
          <w:szCs w:val="22"/>
        </w:rPr>
        <w:t xml:space="preserve"> file in this scenario you can use this node. If you want to add some </w:t>
      </w:r>
      <w:proofErr w:type="gramStart"/>
      <w:r w:rsidRPr="003C4E52">
        <w:rPr>
          <w:rFonts w:ascii="Calibri" w:hAnsi="Calibri" w:cs="Calibri"/>
          <w:sz w:val="22"/>
          <w:szCs w:val="22"/>
        </w:rPr>
        <w:t>criteria</w:t>
      </w:r>
      <w:proofErr w:type="gramEnd"/>
      <w:r w:rsidRPr="003C4E52">
        <w:rPr>
          <w:rFonts w:ascii="Calibri" w:hAnsi="Calibri" w:cs="Calibri"/>
          <w:sz w:val="22"/>
          <w:szCs w:val="22"/>
        </w:rPr>
        <w:t xml:space="preserve"> then you have to add this criterion in the </w:t>
      </w:r>
      <w:proofErr w:type="spellStart"/>
      <w:r w:rsidRPr="003C4E52">
        <w:rPr>
          <w:rFonts w:ascii="Calibri" w:hAnsi="Calibri" w:cs="Calibri"/>
          <w:sz w:val="22"/>
          <w:szCs w:val="22"/>
        </w:rPr>
        <w:t>TestKey</w:t>
      </w:r>
      <w:proofErr w:type="spellEnd"/>
      <w:r w:rsidRPr="003C4E52">
        <w:rPr>
          <w:rFonts w:ascii="Calibri" w:hAnsi="Calibri" w:cs="Calibri"/>
          <w:sz w:val="22"/>
          <w:szCs w:val="22"/>
        </w:rPr>
        <w:t xml:space="preserve"> attribute of this node and you have to define value of this criterion in </w:t>
      </w:r>
      <w:proofErr w:type="spellStart"/>
      <w:r w:rsidRPr="003C4E52">
        <w:rPr>
          <w:rFonts w:ascii="Calibri" w:hAnsi="Calibri" w:cs="Calibri"/>
          <w:sz w:val="22"/>
          <w:szCs w:val="22"/>
        </w:rPr>
        <w:t>TestValue</w:t>
      </w:r>
      <w:proofErr w:type="spellEnd"/>
      <w:r w:rsidRPr="003C4E52">
        <w:rPr>
          <w:rFonts w:ascii="Calibri" w:hAnsi="Calibri" w:cs="Calibri"/>
          <w:sz w:val="22"/>
          <w:szCs w:val="22"/>
        </w:rPr>
        <w:t xml:space="preserve"> attribute. You </w:t>
      </w:r>
      <w:proofErr w:type="gramStart"/>
      <w:r w:rsidRPr="003C4E52">
        <w:rPr>
          <w:rFonts w:ascii="Calibri" w:hAnsi="Calibri" w:cs="Calibri"/>
          <w:sz w:val="22"/>
          <w:szCs w:val="22"/>
        </w:rPr>
        <w:t>have to</w:t>
      </w:r>
      <w:proofErr w:type="gramEnd"/>
      <w:r w:rsidRPr="003C4E52">
        <w:rPr>
          <w:rFonts w:ascii="Calibri" w:hAnsi="Calibri" w:cs="Calibri"/>
          <w:sz w:val="22"/>
          <w:szCs w:val="22"/>
        </w:rPr>
        <w:t xml:space="preserve"> specify whole </w:t>
      </w:r>
      <w:proofErr w:type="spellStart"/>
      <w:r w:rsidRPr="003C4E52">
        <w:rPr>
          <w:rFonts w:ascii="Calibri" w:hAnsi="Calibri" w:cs="Calibri"/>
          <w:sz w:val="22"/>
          <w:szCs w:val="22"/>
        </w:rPr>
        <w:t>xsl</w:t>
      </w:r>
      <w:proofErr w:type="spellEnd"/>
      <w:r w:rsidRPr="003C4E52">
        <w:rPr>
          <w:rFonts w:ascii="Calibri" w:hAnsi="Calibri" w:cs="Calibri"/>
          <w:sz w:val="22"/>
          <w:szCs w:val="22"/>
        </w:rPr>
        <w:t xml:space="preserve"> file name with full path in this node</w:t>
      </w:r>
      <w:r w:rsidRPr="0028132F">
        <w:rPr>
          <w:rFonts w:cs="Courier New"/>
          <w:color w:val="000000"/>
        </w:rPr>
        <w:t>.</w:t>
      </w:r>
    </w:p>
    <w:p w14:paraId="0C16938B" w14:textId="77777777" w:rsidR="00321DED" w:rsidRPr="0028132F" w:rsidRDefault="00321DED" w:rsidP="00321DED">
      <w:pPr>
        <w:rPr>
          <w:rFonts w:cs="Courier New"/>
          <w:color w:val="000000"/>
        </w:rPr>
      </w:pPr>
    </w:p>
    <w:p w14:paraId="5926F411" w14:textId="77777777" w:rsidR="00321DED" w:rsidRPr="003C4E52" w:rsidRDefault="00321DED" w:rsidP="00321DED">
      <w:pPr>
        <w:rPr>
          <w:rFonts w:ascii="Calibri" w:hAnsi="Calibri" w:cs="Calibri"/>
          <w:sz w:val="22"/>
          <w:szCs w:val="22"/>
        </w:rPr>
      </w:pPr>
      <w:r w:rsidRPr="003C4E52">
        <w:rPr>
          <w:rFonts w:ascii="Calibri" w:hAnsi="Calibri" w:cs="Calibri"/>
          <w:sz w:val="22"/>
          <w:szCs w:val="22"/>
        </w:rPr>
        <w:t xml:space="preserve">E.g. you want to process the xml file based on the </w:t>
      </w:r>
      <w:proofErr w:type="spellStart"/>
      <w:r w:rsidRPr="003C4E52">
        <w:rPr>
          <w:rFonts w:ascii="Calibri" w:hAnsi="Calibri" w:cs="Calibri"/>
          <w:sz w:val="22"/>
          <w:szCs w:val="22"/>
        </w:rPr>
        <w:t>DocType</w:t>
      </w:r>
      <w:proofErr w:type="spellEnd"/>
      <w:r w:rsidRPr="003C4E52">
        <w:rPr>
          <w:rFonts w:ascii="Calibri" w:hAnsi="Calibri" w:cs="Calibri"/>
          <w:sz w:val="22"/>
          <w:szCs w:val="22"/>
        </w:rPr>
        <w:t xml:space="preserve"> (/</w:t>
      </w:r>
      <w:proofErr w:type="spellStart"/>
      <w:r w:rsidR="00396F1B" w:rsidRPr="003C4E52">
        <w:rPr>
          <w:rFonts w:ascii="Calibri" w:hAnsi="Calibri" w:cs="Calibri"/>
          <w:sz w:val="22"/>
          <w:szCs w:val="22"/>
        </w:rPr>
        <w:t>scanJob</w:t>
      </w:r>
      <w:proofErr w:type="spellEnd"/>
      <w:r w:rsidRPr="003C4E52">
        <w:rPr>
          <w:rFonts w:ascii="Calibri" w:hAnsi="Calibri" w:cs="Calibri"/>
          <w:sz w:val="22"/>
          <w:szCs w:val="22"/>
        </w:rPr>
        <w:t>/</w:t>
      </w:r>
      <w:proofErr w:type="spellStart"/>
      <w:r w:rsidRPr="003C4E52">
        <w:rPr>
          <w:rFonts w:ascii="Calibri" w:hAnsi="Calibri" w:cs="Calibri"/>
          <w:sz w:val="22"/>
          <w:szCs w:val="22"/>
        </w:rPr>
        <w:t>DocType</w:t>
      </w:r>
      <w:proofErr w:type="spellEnd"/>
      <w:r w:rsidRPr="003C4E52">
        <w:rPr>
          <w:rFonts w:ascii="Calibri" w:hAnsi="Calibri" w:cs="Calibri"/>
          <w:sz w:val="22"/>
          <w:szCs w:val="22"/>
        </w:rPr>
        <w:t xml:space="preserve">) node value. When </w:t>
      </w:r>
      <w:proofErr w:type="spellStart"/>
      <w:r w:rsidRPr="003C4E52">
        <w:rPr>
          <w:rFonts w:ascii="Calibri" w:hAnsi="Calibri" w:cs="Calibri"/>
          <w:sz w:val="22"/>
          <w:szCs w:val="22"/>
        </w:rPr>
        <w:t>DocType</w:t>
      </w:r>
      <w:proofErr w:type="spellEnd"/>
      <w:r w:rsidRPr="003C4E52">
        <w:rPr>
          <w:rFonts w:ascii="Calibri" w:hAnsi="Calibri" w:cs="Calibri"/>
          <w:sz w:val="22"/>
          <w:szCs w:val="22"/>
        </w:rPr>
        <w:t xml:space="preserve"> node contains “</w:t>
      </w:r>
      <w:r w:rsidR="00396F1B" w:rsidRPr="003C4E52">
        <w:rPr>
          <w:rFonts w:ascii="Calibri" w:hAnsi="Calibri" w:cs="Calibri"/>
          <w:sz w:val="22"/>
          <w:szCs w:val="22"/>
        </w:rPr>
        <w:t>Passport</w:t>
      </w:r>
      <w:r w:rsidRPr="003C4E52">
        <w:rPr>
          <w:rFonts w:ascii="Calibri" w:hAnsi="Calibri" w:cs="Calibri"/>
          <w:sz w:val="22"/>
          <w:szCs w:val="22"/>
        </w:rPr>
        <w:t xml:space="preserve">” value then you want to process that file with DocumentUnilease.xsl </w:t>
      </w:r>
      <w:proofErr w:type="spellStart"/>
      <w:r w:rsidRPr="003C4E52">
        <w:rPr>
          <w:rFonts w:ascii="Calibri" w:hAnsi="Calibri" w:cs="Calibri"/>
          <w:sz w:val="22"/>
          <w:szCs w:val="22"/>
        </w:rPr>
        <w:t>xsl</w:t>
      </w:r>
      <w:proofErr w:type="spellEnd"/>
      <w:r w:rsidRPr="003C4E52">
        <w:rPr>
          <w:rFonts w:ascii="Calibri" w:hAnsi="Calibri" w:cs="Calibri"/>
          <w:sz w:val="22"/>
          <w:szCs w:val="22"/>
        </w:rPr>
        <w:t xml:space="preserve"> file and if </w:t>
      </w:r>
      <w:proofErr w:type="spellStart"/>
      <w:r w:rsidRPr="003C4E52">
        <w:rPr>
          <w:rFonts w:ascii="Calibri" w:hAnsi="Calibri" w:cs="Calibri"/>
          <w:sz w:val="22"/>
          <w:szCs w:val="22"/>
        </w:rPr>
        <w:t>DocType</w:t>
      </w:r>
      <w:proofErr w:type="spellEnd"/>
      <w:r w:rsidRPr="003C4E52">
        <w:rPr>
          <w:rFonts w:ascii="Calibri" w:hAnsi="Calibri" w:cs="Calibri"/>
          <w:sz w:val="22"/>
          <w:szCs w:val="22"/>
        </w:rPr>
        <w:t xml:space="preserve"> node contains Vodafone value then you want to process that xml file with </w:t>
      </w:r>
    </w:p>
    <w:p w14:paraId="466E0F56" w14:textId="77777777" w:rsidR="00321DED" w:rsidRPr="003C4E52" w:rsidRDefault="00615AF0" w:rsidP="00321DED">
      <w:pPr>
        <w:rPr>
          <w:rFonts w:ascii="Calibri" w:hAnsi="Calibri" w:cs="Calibri"/>
          <w:sz w:val="22"/>
          <w:szCs w:val="22"/>
        </w:rPr>
      </w:pPr>
      <w:r w:rsidRPr="003C4E52">
        <w:rPr>
          <w:rFonts w:ascii="Calibri" w:hAnsi="Calibri" w:cs="Calibri"/>
          <w:sz w:val="22"/>
          <w:szCs w:val="22"/>
        </w:rPr>
        <w:t>Specfic.xsl</w:t>
      </w:r>
      <w:r w:rsidR="00321DED" w:rsidRPr="003C4E52">
        <w:rPr>
          <w:rFonts w:ascii="Calibri" w:hAnsi="Calibri" w:cs="Calibri"/>
          <w:sz w:val="22"/>
          <w:szCs w:val="22"/>
        </w:rPr>
        <w:t xml:space="preserve"> </w:t>
      </w:r>
      <w:proofErr w:type="spellStart"/>
      <w:r w:rsidR="00321DED" w:rsidRPr="003C4E52">
        <w:rPr>
          <w:rFonts w:ascii="Calibri" w:hAnsi="Calibri" w:cs="Calibri"/>
          <w:sz w:val="22"/>
          <w:szCs w:val="22"/>
        </w:rPr>
        <w:t>xsl</w:t>
      </w:r>
      <w:proofErr w:type="spellEnd"/>
      <w:r w:rsidR="00321DED" w:rsidRPr="003C4E52">
        <w:rPr>
          <w:rFonts w:ascii="Calibri" w:hAnsi="Calibri" w:cs="Calibri"/>
          <w:sz w:val="22"/>
          <w:szCs w:val="22"/>
        </w:rPr>
        <w:t xml:space="preserve"> file</w:t>
      </w:r>
      <w:r w:rsidR="00396F1B" w:rsidRPr="003C4E52">
        <w:rPr>
          <w:rFonts w:ascii="Calibri" w:hAnsi="Calibri" w:cs="Calibri"/>
          <w:sz w:val="22"/>
          <w:szCs w:val="22"/>
        </w:rPr>
        <w:t xml:space="preserve"> which is present in passport directory</w:t>
      </w:r>
      <w:r w:rsidR="00321DED" w:rsidRPr="003C4E52">
        <w:rPr>
          <w:rFonts w:ascii="Calibri" w:hAnsi="Calibri" w:cs="Calibri"/>
          <w:sz w:val="22"/>
          <w:szCs w:val="22"/>
        </w:rPr>
        <w:t xml:space="preserve">. In this scenario you can use this IF node. You can specify any condition in the configuration for the xml file. If the condition is </w:t>
      </w:r>
      <w:proofErr w:type="gramStart"/>
      <w:r w:rsidR="00321DED" w:rsidRPr="003C4E52">
        <w:rPr>
          <w:rFonts w:ascii="Calibri" w:hAnsi="Calibri" w:cs="Calibri"/>
          <w:sz w:val="22"/>
          <w:szCs w:val="22"/>
        </w:rPr>
        <w:t>true</w:t>
      </w:r>
      <w:proofErr w:type="gramEnd"/>
      <w:r w:rsidR="00321DED" w:rsidRPr="003C4E52">
        <w:rPr>
          <w:rFonts w:ascii="Calibri" w:hAnsi="Calibri" w:cs="Calibri"/>
          <w:sz w:val="22"/>
          <w:szCs w:val="22"/>
        </w:rPr>
        <w:t xml:space="preserve"> then this service transform the xml file with the specified </w:t>
      </w:r>
      <w:proofErr w:type="spellStart"/>
      <w:r w:rsidR="00321DED" w:rsidRPr="003C4E52">
        <w:rPr>
          <w:rFonts w:ascii="Calibri" w:hAnsi="Calibri" w:cs="Calibri"/>
          <w:sz w:val="22"/>
          <w:szCs w:val="22"/>
        </w:rPr>
        <w:t>Xsl</w:t>
      </w:r>
      <w:proofErr w:type="spellEnd"/>
      <w:r w:rsidR="00321DED" w:rsidRPr="003C4E52">
        <w:rPr>
          <w:rFonts w:ascii="Calibri" w:hAnsi="Calibri" w:cs="Calibri"/>
          <w:sz w:val="22"/>
          <w:szCs w:val="22"/>
        </w:rPr>
        <w:t xml:space="preserve"> file otherwise it directly process that xml file.</w:t>
      </w:r>
    </w:p>
    <w:p w14:paraId="074F23F2" w14:textId="77777777" w:rsidR="00321DED" w:rsidRPr="0028132F" w:rsidRDefault="00321DED" w:rsidP="00321DED">
      <w:pPr>
        <w:rPr>
          <w:rFonts w:cs="Courier New"/>
          <w:color w:val="000000"/>
        </w:rPr>
      </w:pPr>
    </w:p>
    <w:p w14:paraId="0222BC41" w14:textId="77777777" w:rsidR="00321DED" w:rsidRPr="003C4E52" w:rsidRDefault="00321DED" w:rsidP="00321DED">
      <w:pPr>
        <w:rPr>
          <w:rFonts w:ascii="Calibri" w:hAnsi="Calibri" w:cs="Calibri"/>
          <w:sz w:val="22"/>
          <w:szCs w:val="22"/>
        </w:rPr>
      </w:pPr>
      <w:r w:rsidRPr="003C4E52">
        <w:rPr>
          <w:rFonts w:ascii="Calibri" w:hAnsi="Calibri" w:cs="Calibri"/>
          <w:b/>
          <w:sz w:val="22"/>
          <w:szCs w:val="22"/>
        </w:rPr>
        <w:t>DEFAULT</w:t>
      </w:r>
      <w:r w:rsidRPr="0028132F">
        <w:rPr>
          <w:rFonts w:cs="Courier New"/>
          <w:color w:val="000000"/>
        </w:rPr>
        <w:t xml:space="preserve"> – </w:t>
      </w:r>
      <w:r w:rsidRPr="003C4E52">
        <w:rPr>
          <w:rFonts w:ascii="Calibri" w:hAnsi="Calibri" w:cs="Calibri"/>
          <w:sz w:val="22"/>
          <w:szCs w:val="22"/>
        </w:rPr>
        <w:t xml:space="preserve">If you want to process the xml files with default </w:t>
      </w:r>
      <w:proofErr w:type="spellStart"/>
      <w:r w:rsidRPr="003C4E52">
        <w:rPr>
          <w:rFonts w:ascii="Calibri" w:hAnsi="Calibri" w:cs="Calibri"/>
          <w:sz w:val="22"/>
          <w:szCs w:val="22"/>
        </w:rPr>
        <w:t>xsl</w:t>
      </w:r>
      <w:proofErr w:type="spellEnd"/>
      <w:r w:rsidRPr="003C4E52">
        <w:rPr>
          <w:rFonts w:ascii="Calibri" w:hAnsi="Calibri" w:cs="Calibri"/>
          <w:sz w:val="22"/>
          <w:szCs w:val="22"/>
        </w:rPr>
        <w:t xml:space="preserve"> file then you can define </w:t>
      </w:r>
      <w:proofErr w:type="spellStart"/>
      <w:r w:rsidRPr="003C4E52">
        <w:rPr>
          <w:rFonts w:ascii="Calibri" w:hAnsi="Calibri" w:cs="Calibri"/>
          <w:sz w:val="22"/>
          <w:szCs w:val="22"/>
        </w:rPr>
        <w:t>xsl</w:t>
      </w:r>
      <w:proofErr w:type="spellEnd"/>
      <w:r w:rsidRPr="003C4E52">
        <w:rPr>
          <w:rFonts w:ascii="Calibri" w:hAnsi="Calibri" w:cs="Calibri"/>
          <w:sz w:val="22"/>
          <w:szCs w:val="22"/>
        </w:rPr>
        <w:t xml:space="preserve"> file name in the DEFAULT node.  When you specified the DEFAULT node in the configuration file then this service use the default </w:t>
      </w:r>
      <w:proofErr w:type="spellStart"/>
      <w:r w:rsidRPr="003C4E52">
        <w:rPr>
          <w:rFonts w:ascii="Calibri" w:hAnsi="Calibri" w:cs="Calibri"/>
          <w:sz w:val="22"/>
          <w:szCs w:val="22"/>
        </w:rPr>
        <w:t>xsl</w:t>
      </w:r>
      <w:proofErr w:type="spellEnd"/>
      <w:r w:rsidRPr="003C4E52">
        <w:rPr>
          <w:rFonts w:ascii="Calibri" w:hAnsi="Calibri" w:cs="Calibri"/>
          <w:sz w:val="22"/>
          <w:szCs w:val="22"/>
        </w:rPr>
        <w:t xml:space="preserve"> file and use that </w:t>
      </w:r>
      <w:proofErr w:type="spellStart"/>
      <w:r w:rsidRPr="003C4E52">
        <w:rPr>
          <w:rFonts w:ascii="Calibri" w:hAnsi="Calibri" w:cs="Calibri"/>
          <w:sz w:val="22"/>
          <w:szCs w:val="22"/>
        </w:rPr>
        <w:t>xsl</w:t>
      </w:r>
      <w:proofErr w:type="spellEnd"/>
      <w:r w:rsidRPr="003C4E52">
        <w:rPr>
          <w:rFonts w:ascii="Calibri" w:hAnsi="Calibri" w:cs="Calibri"/>
          <w:sz w:val="22"/>
          <w:szCs w:val="22"/>
        </w:rPr>
        <w:t xml:space="preserve"> file to transform the xml file</w:t>
      </w:r>
      <w:proofErr w:type="gramStart"/>
      <w:r w:rsidRPr="003C4E52">
        <w:rPr>
          <w:rFonts w:ascii="Calibri" w:hAnsi="Calibri" w:cs="Calibri"/>
          <w:sz w:val="22"/>
          <w:szCs w:val="22"/>
        </w:rPr>
        <w:t>. .</w:t>
      </w:r>
      <w:proofErr w:type="gramEnd"/>
    </w:p>
    <w:p w14:paraId="099CCC14" w14:textId="77777777" w:rsidR="00321DED" w:rsidRPr="003C4E52" w:rsidRDefault="00321DED" w:rsidP="00321DED">
      <w:pPr>
        <w:rPr>
          <w:rFonts w:ascii="Calibri" w:hAnsi="Calibri" w:cs="Calibri"/>
          <w:sz w:val="22"/>
          <w:szCs w:val="22"/>
        </w:rPr>
      </w:pPr>
      <w:r w:rsidRPr="003C4E52">
        <w:rPr>
          <w:rFonts w:ascii="Calibri" w:hAnsi="Calibri" w:cs="Calibri"/>
          <w:sz w:val="22"/>
          <w:szCs w:val="22"/>
        </w:rPr>
        <w:t xml:space="preserve">For example if you </w:t>
      </w:r>
      <w:proofErr w:type="gramStart"/>
      <w:r w:rsidRPr="003C4E52">
        <w:rPr>
          <w:rFonts w:ascii="Calibri" w:hAnsi="Calibri" w:cs="Calibri"/>
          <w:sz w:val="22"/>
          <w:szCs w:val="22"/>
        </w:rPr>
        <w:t>want  to</w:t>
      </w:r>
      <w:proofErr w:type="gramEnd"/>
      <w:r w:rsidRPr="003C4E52">
        <w:rPr>
          <w:rFonts w:ascii="Calibri" w:hAnsi="Calibri" w:cs="Calibri"/>
          <w:sz w:val="22"/>
          <w:szCs w:val="22"/>
        </w:rPr>
        <w:t xml:space="preserve"> watch on *.CSV file which is separated by ‘&amp;’  and  want to read the Headers of these files and want to keep backup of these files after processing  and the location of watch directory is  share and there would not watch on sub directory then this we have to design CrawlConfig.xml like below</w:t>
      </w:r>
    </w:p>
    <w:p w14:paraId="5F4DD32A" w14:textId="77777777" w:rsidR="003956CF" w:rsidRDefault="003956CF" w:rsidP="00965ECA">
      <w:pPr>
        <w:pStyle w:val="ListParagraph"/>
        <w:tabs>
          <w:tab w:val="left" w:pos="90"/>
        </w:tabs>
        <w:rPr>
          <w:rFonts w:ascii="Times New Roman" w:hAnsi="Times New Roman"/>
        </w:rPr>
      </w:pPr>
    </w:p>
    <w:p w14:paraId="47AAD00F" w14:textId="77777777" w:rsidR="003956CF" w:rsidRDefault="003956CF" w:rsidP="00965ECA">
      <w:pPr>
        <w:pStyle w:val="ListParagraph"/>
        <w:tabs>
          <w:tab w:val="left" w:pos="90"/>
        </w:tabs>
        <w:rPr>
          <w:rFonts w:ascii="Times New Roman" w:hAnsi="Times New Roman"/>
        </w:rPr>
      </w:pPr>
    </w:p>
    <w:p w14:paraId="7EFCA9E2" w14:textId="77777777" w:rsidR="003956CF" w:rsidRDefault="003956CF" w:rsidP="00965ECA">
      <w:pPr>
        <w:pStyle w:val="ListParagraph"/>
        <w:tabs>
          <w:tab w:val="left" w:pos="90"/>
        </w:tabs>
        <w:rPr>
          <w:rFonts w:ascii="Times New Roman" w:hAnsi="Times New Roman"/>
        </w:rPr>
      </w:pPr>
    </w:p>
    <w:p w14:paraId="3E0E4C85" w14:textId="77777777" w:rsidR="003956CF" w:rsidRDefault="003956CF" w:rsidP="00965ECA">
      <w:pPr>
        <w:pStyle w:val="ListParagraph"/>
        <w:tabs>
          <w:tab w:val="left" w:pos="90"/>
        </w:tabs>
        <w:rPr>
          <w:rFonts w:ascii="Times New Roman" w:hAnsi="Times New Roman"/>
        </w:rPr>
      </w:pPr>
    </w:p>
    <w:p w14:paraId="459A6940" w14:textId="77777777" w:rsidR="003956CF" w:rsidRDefault="003956CF" w:rsidP="00965ECA">
      <w:pPr>
        <w:pStyle w:val="ListParagraph"/>
        <w:tabs>
          <w:tab w:val="left" w:pos="90"/>
        </w:tabs>
        <w:rPr>
          <w:rFonts w:ascii="Times New Roman" w:hAnsi="Times New Roman"/>
        </w:rPr>
      </w:pPr>
    </w:p>
    <w:p w14:paraId="4FC49B69" w14:textId="77777777" w:rsidR="003956CF" w:rsidRDefault="003956CF" w:rsidP="00965ECA">
      <w:pPr>
        <w:pStyle w:val="ListParagraph"/>
        <w:tabs>
          <w:tab w:val="left" w:pos="90"/>
        </w:tabs>
        <w:rPr>
          <w:rFonts w:ascii="Times New Roman" w:hAnsi="Times New Roman"/>
        </w:rPr>
      </w:pPr>
    </w:p>
    <w:p w14:paraId="448AD8D8" w14:textId="77777777" w:rsidR="003956CF" w:rsidRDefault="003956CF" w:rsidP="00965ECA">
      <w:pPr>
        <w:pStyle w:val="ListParagraph"/>
        <w:tabs>
          <w:tab w:val="left" w:pos="90"/>
        </w:tabs>
        <w:rPr>
          <w:rFonts w:ascii="Times New Roman" w:hAnsi="Times New Roman"/>
        </w:rPr>
      </w:pPr>
    </w:p>
    <w:p w14:paraId="1DADBE2C" w14:textId="77777777" w:rsidR="003956CF" w:rsidRDefault="003956CF" w:rsidP="00965ECA">
      <w:pPr>
        <w:pStyle w:val="ListParagraph"/>
        <w:tabs>
          <w:tab w:val="left" w:pos="90"/>
        </w:tabs>
        <w:rPr>
          <w:rFonts w:ascii="Times New Roman" w:hAnsi="Times New Roman"/>
        </w:rPr>
      </w:pPr>
    </w:p>
    <w:p w14:paraId="2D656072" w14:textId="77777777" w:rsidR="003956CF" w:rsidRDefault="003956CF" w:rsidP="00965ECA">
      <w:pPr>
        <w:pStyle w:val="ListParagraph"/>
        <w:tabs>
          <w:tab w:val="left" w:pos="90"/>
        </w:tabs>
        <w:rPr>
          <w:rFonts w:ascii="Times New Roman" w:hAnsi="Times New Roman"/>
        </w:rPr>
      </w:pPr>
    </w:p>
    <w:p w14:paraId="2531D3AD" w14:textId="77777777" w:rsidR="003956CF" w:rsidRDefault="003956CF" w:rsidP="00965ECA">
      <w:pPr>
        <w:pStyle w:val="ListParagraph"/>
        <w:tabs>
          <w:tab w:val="left" w:pos="90"/>
        </w:tabs>
        <w:rPr>
          <w:rFonts w:ascii="Times New Roman" w:hAnsi="Times New Roman"/>
        </w:rPr>
      </w:pPr>
    </w:p>
    <w:p w14:paraId="03925AA9" w14:textId="77777777" w:rsidR="003956CF" w:rsidRDefault="003956CF" w:rsidP="00965ECA">
      <w:pPr>
        <w:pStyle w:val="ListParagraph"/>
        <w:tabs>
          <w:tab w:val="left" w:pos="90"/>
        </w:tabs>
        <w:rPr>
          <w:rFonts w:ascii="Times New Roman" w:hAnsi="Times New Roman"/>
        </w:rPr>
      </w:pPr>
    </w:p>
    <w:p w14:paraId="20ACAB76" w14:textId="77777777" w:rsidR="003956CF" w:rsidRDefault="003956CF" w:rsidP="00965ECA">
      <w:pPr>
        <w:pStyle w:val="ListParagraph"/>
        <w:tabs>
          <w:tab w:val="left" w:pos="90"/>
        </w:tabs>
        <w:rPr>
          <w:rFonts w:ascii="Times New Roman" w:hAnsi="Times New Roman"/>
        </w:rPr>
      </w:pPr>
    </w:p>
    <w:p w14:paraId="1B3A8BD6" w14:textId="77777777" w:rsidR="003956CF" w:rsidRDefault="003956CF" w:rsidP="00965ECA">
      <w:pPr>
        <w:pStyle w:val="ListParagraph"/>
        <w:tabs>
          <w:tab w:val="left" w:pos="90"/>
        </w:tabs>
        <w:rPr>
          <w:rFonts w:ascii="Times New Roman" w:hAnsi="Times New Roman"/>
        </w:rPr>
      </w:pPr>
    </w:p>
    <w:p w14:paraId="743982DB" w14:textId="77777777" w:rsidR="00017AC7" w:rsidRDefault="00017AC7" w:rsidP="00CE1D56">
      <w:pPr>
        <w:pStyle w:val="Heading2"/>
        <w:keepLines/>
        <w:numPr>
          <w:ilvl w:val="0"/>
          <w:numId w:val="16"/>
        </w:numPr>
        <w:tabs>
          <w:tab w:val="left" w:pos="90"/>
        </w:tabs>
        <w:spacing w:before="200" w:line="276" w:lineRule="auto"/>
        <w:rPr>
          <w:rFonts w:ascii="Times New Roman" w:hAnsi="Times New Roman"/>
          <w:sz w:val="28"/>
          <w:szCs w:val="28"/>
        </w:rPr>
      </w:pPr>
      <w:bookmarkStart w:id="6" w:name="_Toc506553757"/>
      <w:r w:rsidRPr="0035539A">
        <w:rPr>
          <w:rFonts w:ascii="Times New Roman" w:hAnsi="Times New Roman"/>
          <w:sz w:val="28"/>
          <w:szCs w:val="28"/>
        </w:rPr>
        <w:t>Con</w:t>
      </w:r>
      <w:r w:rsidR="002627CA" w:rsidRPr="0035539A">
        <w:rPr>
          <w:rFonts w:ascii="Times New Roman" w:hAnsi="Times New Roman"/>
          <w:sz w:val="28"/>
          <w:szCs w:val="28"/>
        </w:rPr>
        <w:t>figuration</w:t>
      </w:r>
      <w:r w:rsidR="00E81054">
        <w:rPr>
          <w:rFonts w:ascii="Times New Roman" w:hAnsi="Times New Roman"/>
          <w:sz w:val="28"/>
          <w:szCs w:val="28"/>
        </w:rPr>
        <w:t>:</w:t>
      </w:r>
      <w:r w:rsidR="00E81054" w:rsidRPr="00E81054">
        <w:t xml:space="preserve"> </w:t>
      </w:r>
      <w:proofErr w:type="spellStart"/>
      <w:r w:rsidR="00E81054" w:rsidRPr="00E81054">
        <w:rPr>
          <w:rFonts w:ascii="Times New Roman" w:hAnsi="Times New Roman"/>
          <w:sz w:val="28"/>
          <w:szCs w:val="28"/>
        </w:rPr>
        <w:t>DecosXMLCrawler.exe.config</w:t>
      </w:r>
      <w:bookmarkEnd w:id="6"/>
      <w:proofErr w:type="spellEnd"/>
    </w:p>
    <w:p w14:paraId="5D5E0876" w14:textId="77777777" w:rsidR="002210E7" w:rsidRPr="002210E7" w:rsidRDefault="002210E7" w:rsidP="002210E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2210E7" w:rsidRPr="002210E7" w14:paraId="34C06CA9" w14:textId="77777777" w:rsidTr="00E70F3A">
        <w:tc>
          <w:tcPr>
            <w:tcW w:w="9576" w:type="dxa"/>
          </w:tcPr>
          <w:p w14:paraId="7B778F46" w14:textId="77777777" w:rsidR="002210E7" w:rsidRPr="002210E7" w:rsidRDefault="00605E69" w:rsidP="00B86145">
            <w:r>
              <w:rPr>
                <w:noProof/>
              </w:rPr>
              <w:drawing>
                <wp:inline distT="0" distB="0" distL="0" distR="0" wp14:anchorId="3221B981" wp14:editId="52D65FCE">
                  <wp:extent cx="5934075" cy="33813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381375"/>
                          </a:xfrm>
                          <a:prstGeom prst="rect">
                            <a:avLst/>
                          </a:prstGeom>
                          <a:noFill/>
                          <a:ln>
                            <a:noFill/>
                          </a:ln>
                        </pic:spPr>
                      </pic:pic>
                    </a:graphicData>
                  </a:graphic>
                </wp:inline>
              </w:drawing>
            </w:r>
          </w:p>
        </w:tc>
      </w:tr>
    </w:tbl>
    <w:p w14:paraId="55156F87" w14:textId="77777777" w:rsidR="002210E7" w:rsidRDefault="002210E7" w:rsidP="002210E7"/>
    <w:p w14:paraId="3264699B" w14:textId="77777777" w:rsidR="00094E35" w:rsidRPr="003C4E52" w:rsidRDefault="00094E35" w:rsidP="00094E35">
      <w:pPr>
        <w:autoSpaceDE w:val="0"/>
        <w:autoSpaceDN w:val="0"/>
        <w:adjustRightInd w:val="0"/>
        <w:rPr>
          <w:rFonts w:ascii="Calibri" w:hAnsi="Calibri" w:cs="Calibri"/>
          <w:sz w:val="22"/>
          <w:szCs w:val="22"/>
        </w:rPr>
      </w:pPr>
      <w:r w:rsidRPr="00B91703">
        <w:t>1)</w:t>
      </w:r>
      <w:r>
        <w:t xml:space="preserve"> </w:t>
      </w:r>
      <w:r w:rsidRPr="003C4E52">
        <w:rPr>
          <w:rFonts w:ascii="Calibri" w:hAnsi="Calibri" w:cs="Calibri"/>
          <w:b/>
          <w:sz w:val="22"/>
          <w:szCs w:val="22"/>
        </w:rPr>
        <w:t>USEADMINCONNECT</w:t>
      </w:r>
      <w:r w:rsidRPr="003C4E52">
        <w:rPr>
          <w:rFonts w:ascii="Calibri" w:hAnsi="Calibri" w:cs="Calibri"/>
          <w:sz w:val="22"/>
          <w:szCs w:val="22"/>
        </w:rPr>
        <w:t xml:space="preserve">: If value is set to 1, then </w:t>
      </w:r>
      <w:proofErr w:type="spellStart"/>
      <w:r w:rsidRPr="003C4E52">
        <w:rPr>
          <w:rFonts w:ascii="Calibri" w:hAnsi="Calibri" w:cs="Calibri"/>
          <w:sz w:val="22"/>
          <w:szCs w:val="22"/>
        </w:rPr>
        <w:t>DecosApp</w:t>
      </w:r>
      <w:proofErr w:type="spellEnd"/>
      <w:r w:rsidRPr="003C4E52">
        <w:rPr>
          <w:rFonts w:ascii="Calibri" w:hAnsi="Calibri" w:cs="Calibri"/>
          <w:sz w:val="22"/>
          <w:szCs w:val="22"/>
        </w:rPr>
        <w:t xml:space="preserve"> object in licensing library will be created using a database connection that will be derived from the decosadmin.ini file.</w:t>
      </w:r>
    </w:p>
    <w:p w14:paraId="513437CC" w14:textId="77777777" w:rsidR="00094E35" w:rsidRDefault="00094E35" w:rsidP="00094E35">
      <w:pPr>
        <w:autoSpaceDE w:val="0"/>
        <w:autoSpaceDN w:val="0"/>
        <w:adjustRightInd w:val="0"/>
      </w:pPr>
    </w:p>
    <w:p w14:paraId="5B4D7ACE" w14:textId="77777777" w:rsidR="00094E35" w:rsidRDefault="00094E35" w:rsidP="00094E35">
      <w:pPr>
        <w:autoSpaceDE w:val="0"/>
        <w:autoSpaceDN w:val="0"/>
        <w:adjustRightInd w:val="0"/>
      </w:pPr>
    </w:p>
    <w:p w14:paraId="466D07AE" w14:textId="77777777" w:rsidR="00094E35" w:rsidRPr="003C4E52" w:rsidRDefault="00094E35" w:rsidP="00094E35">
      <w:pPr>
        <w:autoSpaceDE w:val="0"/>
        <w:autoSpaceDN w:val="0"/>
        <w:adjustRightInd w:val="0"/>
        <w:rPr>
          <w:rFonts w:ascii="Calibri" w:hAnsi="Calibri" w:cs="Calibri"/>
          <w:sz w:val="22"/>
          <w:szCs w:val="22"/>
        </w:rPr>
      </w:pPr>
      <w:r>
        <w:t xml:space="preserve">2) If </w:t>
      </w:r>
      <w:r w:rsidRPr="003C4E52">
        <w:rPr>
          <w:rFonts w:ascii="Calibri" w:hAnsi="Calibri" w:cs="Calibri"/>
          <w:b/>
          <w:sz w:val="22"/>
          <w:szCs w:val="22"/>
        </w:rPr>
        <w:t>USEADMINCONNECT</w:t>
      </w:r>
      <w:r w:rsidRPr="00760514">
        <w:t xml:space="preserve"> </w:t>
      </w:r>
      <w:r w:rsidRPr="003C4E52">
        <w:rPr>
          <w:rFonts w:ascii="Calibri" w:hAnsi="Calibri" w:cs="Calibri"/>
          <w:sz w:val="22"/>
          <w:szCs w:val="22"/>
        </w:rPr>
        <w:t>value is set to</w:t>
      </w:r>
      <w:r w:rsidRPr="00760514">
        <w:t xml:space="preserve"> </w:t>
      </w:r>
      <w:r w:rsidRPr="00D87DED">
        <w:rPr>
          <w:b/>
        </w:rPr>
        <w:t>0</w:t>
      </w:r>
      <w:r w:rsidRPr="00760514">
        <w:t xml:space="preserve">, </w:t>
      </w:r>
      <w:r w:rsidRPr="003C4E52">
        <w:rPr>
          <w:rFonts w:ascii="Calibri" w:hAnsi="Calibri" w:cs="Calibri"/>
          <w:sz w:val="22"/>
          <w:szCs w:val="22"/>
        </w:rPr>
        <w:t xml:space="preserve">then </w:t>
      </w:r>
      <w:proofErr w:type="spellStart"/>
      <w:r w:rsidRPr="003C4E52">
        <w:rPr>
          <w:rFonts w:ascii="Calibri" w:hAnsi="Calibri" w:cs="Calibri"/>
          <w:sz w:val="22"/>
          <w:szCs w:val="22"/>
        </w:rPr>
        <w:t>DecosApp</w:t>
      </w:r>
      <w:proofErr w:type="spellEnd"/>
      <w:r w:rsidRPr="003C4E52">
        <w:rPr>
          <w:rFonts w:ascii="Calibri" w:hAnsi="Calibri" w:cs="Calibri"/>
          <w:sz w:val="22"/>
          <w:szCs w:val="22"/>
        </w:rPr>
        <w:t xml:space="preserve"> object in licensing library will be created using a </w:t>
      </w:r>
      <w:proofErr w:type="spellStart"/>
      <w:r w:rsidRPr="003C4E52">
        <w:rPr>
          <w:rFonts w:ascii="Calibri" w:hAnsi="Calibri" w:cs="Calibri"/>
          <w:sz w:val="22"/>
          <w:szCs w:val="22"/>
        </w:rPr>
        <w:t>NameValueCollection</w:t>
      </w:r>
      <w:proofErr w:type="spellEnd"/>
      <w:r w:rsidRPr="003C4E52">
        <w:rPr>
          <w:rFonts w:ascii="Calibri" w:hAnsi="Calibri" w:cs="Calibri"/>
          <w:sz w:val="22"/>
          <w:szCs w:val="22"/>
        </w:rPr>
        <w:t xml:space="preserve"> like </w:t>
      </w:r>
      <w:proofErr w:type="spellStart"/>
      <w:r w:rsidRPr="003C4E52">
        <w:rPr>
          <w:rFonts w:ascii="Calibri" w:hAnsi="Calibri" w:cs="Calibri"/>
          <w:sz w:val="22"/>
          <w:szCs w:val="22"/>
        </w:rPr>
        <w:t>appsettings</w:t>
      </w:r>
      <w:proofErr w:type="spellEnd"/>
      <w:r w:rsidRPr="003C4E52">
        <w:rPr>
          <w:rFonts w:ascii="Calibri" w:hAnsi="Calibri" w:cs="Calibri"/>
          <w:sz w:val="22"/>
          <w:szCs w:val="22"/>
        </w:rPr>
        <w:t>.</w:t>
      </w:r>
    </w:p>
    <w:p w14:paraId="5FCC65B1" w14:textId="77777777" w:rsidR="00094E35" w:rsidRPr="003C4E52" w:rsidRDefault="00094E35" w:rsidP="00094E35">
      <w:pPr>
        <w:autoSpaceDE w:val="0"/>
        <w:autoSpaceDN w:val="0"/>
        <w:adjustRightInd w:val="0"/>
        <w:rPr>
          <w:rFonts w:ascii="Calibri" w:hAnsi="Calibri" w:cs="Calibri"/>
          <w:sz w:val="22"/>
          <w:szCs w:val="22"/>
        </w:rPr>
      </w:pPr>
      <w:r w:rsidRPr="003C4E52">
        <w:rPr>
          <w:rFonts w:ascii="Calibri" w:hAnsi="Calibri" w:cs="Calibri"/>
          <w:sz w:val="22"/>
          <w:szCs w:val="22"/>
        </w:rPr>
        <w:t xml:space="preserve">Licensing library will read and validate license data from </w:t>
      </w:r>
      <w:proofErr w:type="spellStart"/>
      <w:r w:rsidRPr="003C4E52">
        <w:rPr>
          <w:rFonts w:ascii="Calibri" w:hAnsi="Calibri" w:cs="Calibri"/>
          <w:sz w:val="22"/>
          <w:szCs w:val="22"/>
        </w:rPr>
        <w:t>decos</w:t>
      </w:r>
      <w:proofErr w:type="spellEnd"/>
      <w:r w:rsidRPr="003C4E52">
        <w:rPr>
          <w:rFonts w:ascii="Calibri" w:hAnsi="Calibri" w:cs="Calibri"/>
          <w:sz w:val="22"/>
          <w:szCs w:val="22"/>
        </w:rPr>
        <w:t xml:space="preserve"> database.</w:t>
      </w:r>
    </w:p>
    <w:p w14:paraId="3F661C14" w14:textId="77777777" w:rsidR="00094E35" w:rsidRPr="003C4E52" w:rsidRDefault="00094E35" w:rsidP="00094E35">
      <w:pPr>
        <w:autoSpaceDE w:val="0"/>
        <w:autoSpaceDN w:val="0"/>
        <w:adjustRightInd w:val="0"/>
        <w:rPr>
          <w:rFonts w:ascii="Calibri" w:hAnsi="Calibri" w:cs="Calibri"/>
          <w:sz w:val="22"/>
          <w:szCs w:val="22"/>
        </w:rPr>
      </w:pPr>
      <w:r w:rsidRPr="003C4E52">
        <w:rPr>
          <w:rFonts w:ascii="Calibri" w:hAnsi="Calibri" w:cs="Calibri"/>
          <w:sz w:val="22"/>
          <w:szCs w:val="22"/>
        </w:rPr>
        <w:t>The following items can be present in this collection:</w:t>
      </w:r>
    </w:p>
    <w:p w14:paraId="4B5010DE" w14:textId="77777777" w:rsidR="00094E35" w:rsidRDefault="00094E35" w:rsidP="00094E35">
      <w:pPr>
        <w:autoSpaceDE w:val="0"/>
        <w:autoSpaceDN w:val="0"/>
        <w:adjustRightInd w:val="0"/>
      </w:pPr>
    </w:p>
    <w:p w14:paraId="59A3FA2D" w14:textId="77777777" w:rsidR="00094E35" w:rsidRPr="003C4E52" w:rsidRDefault="00094E35" w:rsidP="00094E35">
      <w:pPr>
        <w:autoSpaceDE w:val="0"/>
        <w:autoSpaceDN w:val="0"/>
        <w:adjustRightInd w:val="0"/>
        <w:rPr>
          <w:rFonts w:ascii="Calibri" w:hAnsi="Calibri" w:cs="Calibri"/>
          <w:sz w:val="22"/>
          <w:szCs w:val="22"/>
        </w:rPr>
      </w:pPr>
      <w:r w:rsidRPr="003C4E52">
        <w:rPr>
          <w:rFonts w:ascii="Calibri" w:hAnsi="Calibri" w:cs="Calibri"/>
          <w:b/>
          <w:sz w:val="22"/>
          <w:szCs w:val="22"/>
        </w:rPr>
        <w:t>DBTYPE:</w:t>
      </w:r>
      <w:r w:rsidRPr="00760514">
        <w:t xml:space="preserve"> </w:t>
      </w:r>
      <w:r w:rsidRPr="003C4E52">
        <w:rPr>
          <w:rFonts w:ascii="Calibri" w:hAnsi="Calibri" w:cs="Calibri"/>
          <w:sz w:val="22"/>
          <w:szCs w:val="22"/>
        </w:rPr>
        <w:t>Contains the database type to connect to. Can be one of the following: SQLSERVER, MYSQL, and ORACLE</w:t>
      </w:r>
    </w:p>
    <w:p w14:paraId="02C16EE9" w14:textId="77777777" w:rsidR="00094E35" w:rsidRDefault="00094E35" w:rsidP="00094E35">
      <w:pPr>
        <w:autoSpaceDE w:val="0"/>
        <w:autoSpaceDN w:val="0"/>
        <w:adjustRightInd w:val="0"/>
      </w:pPr>
    </w:p>
    <w:p w14:paraId="51C89CF6" w14:textId="77777777" w:rsidR="00094E35" w:rsidRDefault="00094E35" w:rsidP="00094E35">
      <w:pPr>
        <w:autoSpaceDE w:val="0"/>
        <w:autoSpaceDN w:val="0"/>
        <w:adjustRightInd w:val="0"/>
      </w:pPr>
      <w:r w:rsidRPr="003C4E52">
        <w:rPr>
          <w:rFonts w:ascii="Calibri" w:hAnsi="Calibri" w:cs="Calibri"/>
          <w:b/>
          <w:sz w:val="22"/>
          <w:szCs w:val="22"/>
        </w:rPr>
        <w:t>SERVER:</w:t>
      </w:r>
      <w:r>
        <w:t xml:space="preserve"> </w:t>
      </w:r>
      <w:r w:rsidRPr="003C4E52">
        <w:rPr>
          <w:rFonts w:ascii="Calibri" w:hAnsi="Calibri" w:cs="Calibri"/>
          <w:sz w:val="22"/>
          <w:szCs w:val="22"/>
        </w:rPr>
        <w:t>Contains the server name to connect to</w:t>
      </w:r>
      <w:r w:rsidRPr="007E4EDD">
        <w:t>.</w:t>
      </w:r>
    </w:p>
    <w:p w14:paraId="183A6BAE" w14:textId="77777777" w:rsidR="00094E35" w:rsidRPr="007E4EDD" w:rsidRDefault="00094E35" w:rsidP="00094E35">
      <w:pPr>
        <w:autoSpaceDE w:val="0"/>
        <w:autoSpaceDN w:val="0"/>
        <w:adjustRightInd w:val="0"/>
      </w:pPr>
    </w:p>
    <w:p w14:paraId="1441A251" w14:textId="77777777" w:rsidR="00094E35" w:rsidRDefault="00094E35" w:rsidP="00094E35">
      <w:pPr>
        <w:autoSpaceDE w:val="0"/>
        <w:autoSpaceDN w:val="0"/>
        <w:adjustRightInd w:val="0"/>
      </w:pPr>
      <w:r w:rsidRPr="003C4E52">
        <w:rPr>
          <w:rFonts w:ascii="Calibri" w:hAnsi="Calibri" w:cs="Calibri"/>
          <w:b/>
          <w:sz w:val="22"/>
          <w:szCs w:val="22"/>
        </w:rPr>
        <w:t>DBNAME:</w:t>
      </w:r>
      <w:r>
        <w:t xml:space="preserve"> </w:t>
      </w:r>
      <w:r w:rsidRPr="003C4E52">
        <w:rPr>
          <w:rFonts w:ascii="Calibri" w:hAnsi="Calibri" w:cs="Calibri"/>
          <w:sz w:val="22"/>
          <w:szCs w:val="22"/>
        </w:rPr>
        <w:t>Contains the database name to open</w:t>
      </w:r>
      <w:r w:rsidRPr="007E4EDD">
        <w:t>.</w:t>
      </w:r>
    </w:p>
    <w:p w14:paraId="34FCC86E" w14:textId="77777777" w:rsidR="00094E35" w:rsidRPr="007E4EDD" w:rsidRDefault="00094E35" w:rsidP="00094E35">
      <w:pPr>
        <w:autoSpaceDE w:val="0"/>
        <w:autoSpaceDN w:val="0"/>
        <w:adjustRightInd w:val="0"/>
      </w:pPr>
    </w:p>
    <w:p w14:paraId="60A1F6FB" w14:textId="77777777" w:rsidR="00094E35" w:rsidRDefault="00094E35" w:rsidP="00094E35">
      <w:pPr>
        <w:autoSpaceDE w:val="0"/>
        <w:autoSpaceDN w:val="0"/>
        <w:adjustRightInd w:val="0"/>
      </w:pPr>
      <w:r w:rsidRPr="003C4E52">
        <w:rPr>
          <w:rFonts w:ascii="Calibri" w:hAnsi="Calibri" w:cs="Calibri"/>
          <w:b/>
          <w:sz w:val="22"/>
          <w:szCs w:val="22"/>
        </w:rPr>
        <w:t>USER:</w:t>
      </w:r>
      <w:r>
        <w:t xml:space="preserve"> </w:t>
      </w:r>
      <w:r w:rsidRPr="003C4E52">
        <w:rPr>
          <w:rFonts w:ascii="Calibri" w:hAnsi="Calibri" w:cs="Calibri"/>
          <w:sz w:val="22"/>
          <w:szCs w:val="22"/>
        </w:rPr>
        <w:t>Contains the username to connect with.</w:t>
      </w:r>
    </w:p>
    <w:p w14:paraId="408CDEEA" w14:textId="77777777" w:rsidR="00094E35" w:rsidRPr="007E4EDD" w:rsidRDefault="00094E35" w:rsidP="00094E35">
      <w:pPr>
        <w:autoSpaceDE w:val="0"/>
        <w:autoSpaceDN w:val="0"/>
        <w:adjustRightInd w:val="0"/>
      </w:pPr>
    </w:p>
    <w:p w14:paraId="775087C7" w14:textId="77777777" w:rsidR="00094E35" w:rsidRDefault="00094E35" w:rsidP="00094E35">
      <w:pPr>
        <w:autoSpaceDE w:val="0"/>
        <w:autoSpaceDN w:val="0"/>
        <w:adjustRightInd w:val="0"/>
      </w:pPr>
      <w:r w:rsidRPr="003C4E52">
        <w:rPr>
          <w:rFonts w:ascii="Calibri" w:hAnsi="Calibri" w:cs="Calibri"/>
          <w:b/>
          <w:sz w:val="22"/>
          <w:szCs w:val="22"/>
        </w:rPr>
        <w:t>PASSWORD:</w:t>
      </w:r>
      <w:r>
        <w:t xml:space="preserve"> </w:t>
      </w:r>
      <w:r w:rsidRPr="003C4E52">
        <w:rPr>
          <w:rFonts w:ascii="Calibri" w:hAnsi="Calibri" w:cs="Calibri"/>
          <w:sz w:val="22"/>
          <w:szCs w:val="22"/>
        </w:rPr>
        <w:t>Contains the password to connect with</w:t>
      </w:r>
      <w:r w:rsidRPr="007E4EDD">
        <w:t>.</w:t>
      </w:r>
    </w:p>
    <w:p w14:paraId="6775D626" w14:textId="77777777" w:rsidR="00094E35" w:rsidRDefault="00094E35" w:rsidP="00094E35">
      <w:pPr>
        <w:autoSpaceDE w:val="0"/>
        <w:autoSpaceDN w:val="0"/>
        <w:adjustRightInd w:val="0"/>
      </w:pPr>
    </w:p>
    <w:p w14:paraId="2EA56F8F" w14:textId="77777777" w:rsidR="00094E35" w:rsidRPr="00901DD6" w:rsidRDefault="00094E35" w:rsidP="00094E35">
      <w:pPr>
        <w:autoSpaceDE w:val="0"/>
        <w:autoSpaceDN w:val="0"/>
        <w:adjustRightInd w:val="0"/>
      </w:pPr>
      <w:r w:rsidRPr="003C4E52">
        <w:rPr>
          <w:rFonts w:ascii="Calibri" w:hAnsi="Calibri" w:cs="Calibri"/>
          <w:b/>
          <w:sz w:val="22"/>
          <w:szCs w:val="22"/>
        </w:rPr>
        <w:t>NO_OF_CONNECTION_TRIALS</w:t>
      </w:r>
      <w:r w:rsidRPr="00B93816">
        <w:t>:</w:t>
      </w:r>
      <w:r w:rsidRPr="00901DD6">
        <w:t xml:space="preserve"> </w:t>
      </w:r>
      <w:r w:rsidRPr="003C4E52">
        <w:rPr>
          <w:rFonts w:ascii="Calibri" w:hAnsi="Calibri" w:cs="Calibri"/>
          <w:sz w:val="22"/>
          <w:szCs w:val="22"/>
        </w:rPr>
        <w:t>How many time (s) s</w:t>
      </w:r>
      <w:r w:rsidR="00091A0D" w:rsidRPr="003C4E52">
        <w:rPr>
          <w:rFonts w:ascii="Calibri" w:hAnsi="Calibri" w:cs="Calibri"/>
          <w:sz w:val="22"/>
          <w:szCs w:val="22"/>
        </w:rPr>
        <w:t>ervices will try to connect to D</w:t>
      </w:r>
      <w:r w:rsidRPr="003C4E52">
        <w:rPr>
          <w:rFonts w:ascii="Calibri" w:hAnsi="Calibri" w:cs="Calibri"/>
          <w:sz w:val="22"/>
          <w:szCs w:val="22"/>
        </w:rPr>
        <w:t xml:space="preserve">ecos database. If not </w:t>
      </w:r>
      <w:proofErr w:type="gramStart"/>
      <w:r w:rsidRPr="003C4E52">
        <w:rPr>
          <w:rFonts w:ascii="Calibri" w:hAnsi="Calibri" w:cs="Calibri"/>
          <w:sz w:val="22"/>
          <w:szCs w:val="22"/>
        </w:rPr>
        <w:t>provided</w:t>
      </w:r>
      <w:proofErr w:type="gramEnd"/>
      <w:r w:rsidRPr="003C4E52">
        <w:rPr>
          <w:rFonts w:ascii="Calibri" w:hAnsi="Calibri" w:cs="Calibri"/>
          <w:sz w:val="22"/>
          <w:szCs w:val="22"/>
        </w:rPr>
        <w:t xml:space="preserve"> then service considers 12 as default</w:t>
      </w:r>
      <w:r w:rsidRPr="00901DD6">
        <w:t>.</w:t>
      </w:r>
    </w:p>
    <w:p w14:paraId="1BB58F2D" w14:textId="77777777" w:rsidR="00094E35" w:rsidRDefault="00094E35" w:rsidP="00094E35">
      <w:r w:rsidRPr="003C4E52">
        <w:rPr>
          <w:rFonts w:ascii="Calibri" w:hAnsi="Calibri" w:cs="Calibri"/>
          <w:b/>
          <w:sz w:val="22"/>
          <w:szCs w:val="22"/>
        </w:rPr>
        <w:lastRenderedPageBreak/>
        <w:t>CONNECTION_MINUTES_INTERVAL:</w:t>
      </w:r>
      <w:r w:rsidRPr="00901DD6">
        <w:t xml:space="preserve"> </w:t>
      </w:r>
      <w:r w:rsidRPr="003C4E52">
        <w:rPr>
          <w:rFonts w:ascii="Calibri" w:hAnsi="Calibri" w:cs="Calibri"/>
          <w:sz w:val="22"/>
          <w:szCs w:val="22"/>
        </w:rPr>
        <w:t xml:space="preserve">How much interval in minute’s service will wait to reconnect to </w:t>
      </w:r>
      <w:proofErr w:type="spellStart"/>
      <w:r w:rsidRPr="003C4E52">
        <w:rPr>
          <w:rFonts w:ascii="Calibri" w:hAnsi="Calibri" w:cs="Calibri"/>
          <w:sz w:val="22"/>
          <w:szCs w:val="22"/>
        </w:rPr>
        <w:t>decos</w:t>
      </w:r>
      <w:proofErr w:type="spellEnd"/>
      <w:r w:rsidRPr="003C4E52">
        <w:rPr>
          <w:rFonts w:ascii="Calibri" w:hAnsi="Calibri" w:cs="Calibri"/>
          <w:sz w:val="22"/>
          <w:szCs w:val="22"/>
        </w:rPr>
        <w:t xml:space="preserve"> database. If not </w:t>
      </w:r>
      <w:proofErr w:type="gramStart"/>
      <w:r w:rsidRPr="003C4E52">
        <w:rPr>
          <w:rFonts w:ascii="Calibri" w:hAnsi="Calibri" w:cs="Calibri"/>
          <w:sz w:val="22"/>
          <w:szCs w:val="22"/>
        </w:rPr>
        <w:t>provided</w:t>
      </w:r>
      <w:proofErr w:type="gramEnd"/>
      <w:r w:rsidRPr="003C4E52">
        <w:rPr>
          <w:rFonts w:ascii="Calibri" w:hAnsi="Calibri" w:cs="Calibri"/>
          <w:sz w:val="22"/>
          <w:szCs w:val="22"/>
        </w:rPr>
        <w:t xml:space="preserve"> then service considers 5 as default.</w:t>
      </w:r>
    </w:p>
    <w:p w14:paraId="1F427D1A" w14:textId="77777777" w:rsidR="00094E35" w:rsidRDefault="00094E35" w:rsidP="00094E35"/>
    <w:p w14:paraId="54C61A6C" w14:textId="77777777" w:rsidR="00094E35" w:rsidRPr="003C4E52" w:rsidRDefault="00094E35" w:rsidP="00094E35">
      <w:pPr>
        <w:rPr>
          <w:rFonts w:ascii="Calibri" w:hAnsi="Calibri" w:cs="Calibri"/>
          <w:sz w:val="22"/>
          <w:szCs w:val="22"/>
        </w:rPr>
      </w:pPr>
      <w:r w:rsidRPr="003C4E52">
        <w:rPr>
          <w:rFonts w:ascii="Calibri" w:hAnsi="Calibri" w:cs="Calibri"/>
          <w:b/>
          <w:sz w:val="22"/>
          <w:szCs w:val="22"/>
        </w:rPr>
        <w:t>MANUAL_CRAWL_TIMEINTERVAL:</w:t>
      </w:r>
      <w:r>
        <w:rPr>
          <w:color w:val="FF0000"/>
        </w:rPr>
        <w:t xml:space="preserve">  </w:t>
      </w:r>
      <w:r w:rsidRPr="003C4E52">
        <w:rPr>
          <w:rFonts w:ascii="Calibri" w:hAnsi="Calibri" w:cs="Calibri"/>
          <w:sz w:val="22"/>
          <w:szCs w:val="22"/>
        </w:rPr>
        <w:t xml:space="preserve">After how much time interval service should start manual </w:t>
      </w:r>
      <w:proofErr w:type="gramStart"/>
      <w:r w:rsidRPr="003C4E52">
        <w:rPr>
          <w:rFonts w:ascii="Calibri" w:hAnsi="Calibri" w:cs="Calibri"/>
          <w:sz w:val="22"/>
          <w:szCs w:val="22"/>
        </w:rPr>
        <w:t>crawl .Value</w:t>
      </w:r>
      <w:proofErr w:type="gramEnd"/>
      <w:r w:rsidRPr="003C4E52">
        <w:rPr>
          <w:rFonts w:ascii="Calibri" w:hAnsi="Calibri" w:cs="Calibri"/>
          <w:sz w:val="22"/>
          <w:szCs w:val="22"/>
        </w:rPr>
        <w:t xml:space="preserve"> should be in minute.</w:t>
      </w:r>
    </w:p>
    <w:p w14:paraId="4EF0821E" w14:textId="77777777" w:rsidR="00094E35" w:rsidRDefault="00094E35" w:rsidP="00094E35"/>
    <w:p w14:paraId="7BBC8D6A" w14:textId="77777777" w:rsidR="00094E35" w:rsidRPr="00A656F9" w:rsidRDefault="00094E35" w:rsidP="00094E35">
      <w:r w:rsidRPr="003C4E52">
        <w:rPr>
          <w:rFonts w:ascii="Calibri" w:hAnsi="Calibri" w:cs="Calibri"/>
          <w:b/>
          <w:sz w:val="22"/>
          <w:szCs w:val="22"/>
        </w:rPr>
        <w:t>TRASFORM_IN_IMPORTSERVICE</w:t>
      </w:r>
      <w:r w:rsidRPr="003C4E52">
        <w:rPr>
          <w:rFonts w:ascii="Calibri" w:hAnsi="Calibri" w:cs="Calibri"/>
          <w:sz w:val="22"/>
          <w:szCs w:val="22"/>
        </w:rPr>
        <w:t>:  If this setting is set TRUE, input xml files will be transformed in Xml Import Service itself. Otherwise by default it will be transformed in Decos Doc layer</w:t>
      </w:r>
      <w:r>
        <w:rPr>
          <w:rFonts w:ascii="Consolas" w:eastAsia="Calibri" w:hAnsi="Consolas" w:cs="Consolas"/>
          <w:color w:val="008000"/>
          <w:sz w:val="19"/>
          <w:szCs w:val="19"/>
        </w:rPr>
        <w:t>.</w:t>
      </w:r>
    </w:p>
    <w:p w14:paraId="0B8A1785" w14:textId="77777777" w:rsidR="00094E35" w:rsidRDefault="00094E35" w:rsidP="002210E7"/>
    <w:p w14:paraId="4BB4EE1B" w14:textId="77777777" w:rsidR="00CB46A5" w:rsidRDefault="00CB46A5" w:rsidP="002210E7"/>
    <w:p w14:paraId="771F62C3" w14:textId="77777777" w:rsidR="00CB46A5" w:rsidRDefault="00CB46A5" w:rsidP="00CB46A5">
      <w:r w:rsidRPr="003C4E52">
        <w:rPr>
          <w:rFonts w:ascii="Calibri" w:hAnsi="Calibri" w:cs="Calibri"/>
          <w:b/>
          <w:sz w:val="22"/>
          <w:szCs w:val="22"/>
        </w:rPr>
        <w:t>MAILSERVER:</w:t>
      </w:r>
      <w:r>
        <w:t xml:space="preserve"> </w:t>
      </w:r>
      <w:r w:rsidRPr="003C4E52">
        <w:rPr>
          <w:rFonts w:ascii="Calibri" w:hAnsi="Calibri" w:cs="Calibri"/>
          <w:sz w:val="22"/>
          <w:szCs w:val="22"/>
        </w:rPr>
        <w:t>Name of the mail server (SMTP mail server).</w:t>
      </w:r>
    </w:p>
    <w:p w14:paraId="0A1CD4B2" w14:textId="77777777" w:rsidR="00CB46A5" w:rsidRDefault="00CB46A5" w:rsidP="00CB46A5"/>
    <w:p w14:paraId="0F185BE7" w14:textId="77777777" w:rsidR="00CB46A5" w:rsidRDefault="00CB46A5" w:rsidP="00CB46A5">
      <w:r w:rsidRPr="003C4E52">
        <w:rPr>
          <w:rFonts w:ascii="Calibri" w:hAnsi="Calibri" w:cs="Calibri"/>
          <w:b/>
          <w:sz w:val="22"/>
          <w:szCs w:val="22"/>
        </w:rPr>
        <w:t>SENDERMAILID:</w:t>
      </w:r>
      <w:r>
        <w:t xml:space="preserve"> </w:t>
      </w:r>
      <w:r w:rsidRPr="003C4E52">
        <w:rPr>
          <w:rFonts w:ascii="Calibri" w:hAnsi="Calibri" w:cs="Calibri"/>
          <w:sz w:val="22"/>
          <w:szCs w:val="22"/>
        </w:rPr>
        <w:t>Mail id of the sender from whom the mail is going to be sent.</w:t>
      </w:r>
    </w:p>
    <w:p w14:paraId="348A58FA" w14:textId="77777777" w:rsidR="00CB46A5" w:rsidRDefault="00CB46A5" w:rsidP="00CB46A5"/>
    <w:p w14:paraId="3A84412B" w14:textId="77777777" w:rsidR="00CB46A5" w:rsidRPr="003C4E52" w:rsidRDefault="00CB46A5" w:rsidP="00CB46A5">
      <w:pPr>
        <w:rPr>
          <w:rFonts w:ascii="Calibri" w:hAnsi="Calibri" w:cs="Calibri"/>
          <w:sz w:val="22"/>
          <w:szCs w:val="22"/>
        </w:rPr>
      </w:pPr>
      <w:r w:rsidRPr="003C4E52">
        <w:rPr>
          <w:rFonts w:ascii="Calibri" w:hAnsi="Calibri" w:cs="Calibri"/>
          <w:b/>
          <w:sz w:val="22"/>
          <w:szCs w:val="22"/>
        </w:rPr>
        <w:t>RECIPIENTMAILIDS:</w:t>
      </w:r>
      <w:r>
        <w:t xml:space="preserve"> </w:t>
      </w:r>
      <w:r w:rsidRPr="003C4E52">
        <w:rPr>
          <w:rFonts w:ascii="Calibri" w:hAnsi="Calibri" w:cs="Calibri"/>
          <w:sz w:val="22"/>
          <w:szCs w:val="22"/>
        </w:rPr>
        <w:t xml:space="preserve">Recipient mail </w:t>
      </w:r>
      <w:proofErr w:type="gramStart"/>
      <w:r w:rsidRPr="003C4E52">
        <w:rPr>
          <w:rFonts w:ascii="Calibri" w:hAnsi="Calibri" w:cs="Calibri"/>
          <w:sz w:val="22"/>
          <w:szCs w:val="22"/>
        </w:rPr>
        <w:t>id‘</w:t>
      </w:r>
      <w:proofErr w:type="gramEnd"/>
      <w:r w:rsidRPr="003C4E52">
        <w:rPr>
          <w:rFonts w:ascii="Calibri" w:hAnsi="Calibri" w:cs="Calibri"/>
          <w:sz w:val="22"/>
          <w:szCs w:val="22"/>
        </w:rPr>
        <w:t>s to whom the mail is to be sent .We can insert multiple mail id’s by semicolon ‘;’ separated.</w:t>
      </w:r>
    </w:p>
    <w:p w14:paraId="7EC4D9FF" w14:textId="77777777" w:rsidR="00CB46A5" w:rsidRDefault="00CB46A5" w:rsidP="00CB46A5"/>
    <w:p w14:paraId="60EC017F" w14:textId="77777777" w:rsidR="00CB46A5" w:rsidRPr="003C4E52" w:rsidRDefault="00CB46A5" w:rsidP="00CB46A5">
      <w:pPr>
        <w:rPr>
          <w:rFonts w:ascii="Calibri" w:hAnsi="Calibri" w:cs="Calibri"/>
          <w:sz w:val="22"/>
          <w:szCs w:val="22"/>
        </w:rPr>
      </w:pPr>
      <w:r w:rsidRPr="003C4E52">
        <w:rPr>
          <w:rFonts w:ascii="Calibri" w:hAnsi="Calibri" w:cs="Calibri"/>
          <w:b/>
          <w:sz w:val="22"/>
          <w:szCs w:val="22"/>
        </w:rPr>
        <w:t>SMTPUSERNAME:</w:t>
      </w:r>
      <w:r>
        <w:t xml:space="preserve"> </w:t>
      </w:r>
      <w:r w:rsidRPr="003C4E52">
        <w:rPr>
          <w:rFonts w:ascii="Calibri" w:hAnsi="Calibri" w:cs="Calibri"/>
          <w:sz w:val="22"/>
          <w:szCs w:val="22"/>
        </w:rPr>
        <w:t>For network credentials SMTP user name is used.</w:t>
      </w:r>
    </w:p>
    <w:p w14:paraId="59025AB3" w14:textId="77777777" w:rsidR="00CB46A5" w:rsidRDefault="00CB46A5" w:rsidP="00CB46A5"/>
    <w:p w14:paraId="4A5E5EA4" w14:textId="77777777" w:rsidR="00E070EE" w:rsidRDefault="00CB46A5" w:rsidP="00CB46A5">
      <w:r w:rsidRPr="003C4E52">
        <w:rPr>
          <w:rFonts w:ascii="Calibri" w:hAnsi="Calibri" w:cs="Calibri"/>
          <w:b/>
          <w:sz w:val="22"/>
          <w:szCs w:val="22"/>
        </w:rPr>
        <w:t>SMTPPASSWORD:</w:t>
      </w:r>
      <w:r>
        <w:t xml:space="preserve"> </w:t>
      </w:r>
      <w:r w:rsidRPr="003C4E52">
        <w:rPr>
          <w:rFonts w:ascii="Calibri" w:hAnsi="Calibri" w:cs="Calibri"/>
          <w:sz w:val="22"/>
          <w:szCs w:val="22"/>
        </w:rPr>
        <w:t>SMTP password</w:t>
      </w:r>
      <w:r>
        <w:t>.</w:t>
      </w:r>
    </w:p>
    <w:p w14:paraId="21619CB6" w14:textId="77777777" w:rsidR="00E070EE" w:rsidRDefault="00E070EE" w:rsidP="00E070EE">
      <w:pPr>
        <w:pStyle w:val="Heading2"/>
        <w:keepLines/>
        <w:numPr>
          <w:ilvl w:val="0"/>
          <w:numId w:val="16"/>
        </w:numPr>
        <w:tabs>
          <w:tab w:val="left" w:pos="90"/>
        </w:tabs>
        <w:spacing w:before="200" w:line="276" w:lineRule="auto"/>
        <w:rPr>
          <w:rFonts w:ascii="Times New Roman" w:hAnsi="Times New Roman"/>
          <w:sz w:val="28"/>
          <w:szCs w:val="28"/>
        </w:rPr>
      </w:pPr>
      <w:r>
        <w:br w:type="page"/>
      </w:r>
      <w:bookmarkStart w:id="7" w:name="_Toc506553758"/>
      <w:r>
        <w:rPr>
          <w:rFonts w:ascii="Times New Roman" w:hAnsi="Times New Roman"/>
          <w:sz w:val="28"/>
          <w:szCs w:val="28"/>
        </w:rPr>
        <w:lastRenderedPageBreak/>
        <w:t>Imported notes about validation:</w:t>
      </w:r>
      <w:bookmarkEnd w:id="7"/>
    </w:p>
    <w:p w14:paraId="38C5B182" w14:textId="77777777" w:rsidR="00E070EE" w:rsidRPr="003C4E52" w:rsidRDefault="00E070EE" w:rsidP="00E070EE">
      <w:pPr>
        <w:ind w:firstLine="720"/>
        <w:rPr>
          <w:rFonts w:ascii="Calibri" w:hAnsi="Calibri" w:cs="Calibri"/>
          <w:sz w:val="22"/>
          <w:szCs w:val="22"/>
        </w:rPr>
      </w:pPr>
      <w:r w:rsidRPr="003C4E52">
        <w:rPr>
          <w:rFonts w:ascii="Calibri" w:hAnsi="Calibri" w:cs="Calibri"/>
          <w:sz w:val="22"/>
          <w:szCs w:val="22"/>
        </w:rPr>
        <w:t>Validation at first stage on input xml:</w:t>
      </w:r>
    </w:p>
    <w:p w14:paraId="13379555" w14:textId="77777777" w:rsidR="00E070EE" w:rsidRPr="003C4E52" w:rsidRDefault="00E070EE" w:rsidP="00E070EE">
      <w:pPr>
        <w:pStyle w:val="ListParagraph"/>
        <w:numPr>
          <w:ilvl w:val="0"/>
          <w:numId w:val="46"/>
        </w:numPr>
        <w:spacing w:after="0" w:line="264" w:lineRule="auto"/>
        <w:rPr>
          <w:rFonts w:eastAsia="Times New Roman" w:cs="Calibri"/>
        </w:rPr>
      </w:pPr>
      <w:r w:rsidRPr="003C4E52">
        <w:rPr>
          <w:rFonts w:eastAsia="Times New Roman" w:cs="Calibri"/>
        </w:rPr>
        <w:t xml:space="preserve">When &lt;Crawl </w:t>
      </w:r>
      <w:proofErr w:type="spellStart"/>
      <w:r w:rsidRPr="003C4E52">
        <w:rPr>
          <w:rFonts w:eastAsia="Times New Roman" w:cs="Calibri"/>
        </w:rPr>
        <w:t>SchemaFile</w:t>
      </w:r>
      <w:proofErr w:type="spellEnd"/>
      <w:r w:rsidRPr="003C4E52">
        <w:rPr>
          <w:rFonts w:eastAsia="Times New Roman" w:cs="Calibri"/>
        </w:rPr>
        <w:t>=”” attribute is set then this schema file can be used to validate input xml file at the first stage.</w:t>
      </w:r>
    </w:p>
    <w:p w14:paraId="56688DD5" w14:textId="77777777" w:rsidR="00E070EE" w:rsidRPr="003C4E52" w:rsidRDefault="00E070EE" w:rsidP="00E070EE">
      <w:pPr>
        <w:pStyle w:val="ListParagraph"/>
        <w:numPr>
          <w:ilvl w:val="0"/>
          <w:numId w:val="46"/>
        </w:numPr>
        <w:spacing w:after="0" w:line="264" w:lineRule="auto"/>
        <w:rPr>
          <w:rFonts w:eastAsia="Times New Roman" w:cs="Calibri"/>
        </w:rPr>
      </w:pPr>
      <w:r w:rsidRPr="003C4E52">
        <w:rPr>
          <w:rFonts w:eastAsia="Times New Roman" w:cs="Calibri"/>
        </w:rPr>
        <w:t xml:space="preserve">If validation of input xml file </w:t>
      </w:r>
      <w:proofErr w:type="gramStart"/>
      <w:r w:rsidRPr="003C4E52">
        <w:rPr>
          <w:rFonts w:eastAsia="Times New Roman" w:cs="Calibri"/>
        </w:rPr>
        <w:t>fails</w:t>
      </w:r>
      <w:proofErr w:type="gramEnd"/>
      <w:r w:rsidRPr="003C4E52">
        <w:rPr>
          <w:rFonts w:eastAsia="Times New Roman" w:cs="Calibri"/>
        </w:rPr>
        <w:t xml:space="preserve"> then the input xml file will get copy to failed folder with suffix “INVALID”.</w:t>
      </w:r>
    </w:p>
    <w:p w14:paraId="041607D0" w14:textId="77777777" w:rsidR="00E070EE" w:rsidRPr="003C4E52" w:rsidRDefault="00E070EE" w:rsidP="00E070EE">
      <w:pPr>
        <w:pStyle w:val="ListParagraph"/>
        <w:ind w:left="1080"/>
        <w:rPr>
          <w:rFonts w:eastAsia="Times New Roman" w:cs="Calibri"/>
        </w:rPr>
      </w:pPr>
    </w:p>
    <w:p w14:paraId="5C366B76" w14:textId="77777777" w:rsidR="00E070EE" w:rsidRPr="003C4E52" w:rsidRDefault="00E070EE" w:rsidP="00E070EE">
      <w:pPr>
        <w:ind w:firstLine="720"/>
        <w:rPr>
          <w:rFonts w:ascii="Calibri" w:hAnsi="Calibri" w:cs="Calibri"/>
          <w:sz w:val="22"/>
          <w:szCs w:val="22"/>
        </w:rPr>
      </w:pPr>
      <w:r w:rsidRPr="003C4E52">
        <w:rPr>
          <w:rFonts w:ascii="Calibri" w:hAnsi="Calibri" w:cs="Calibri"/>
          <w:sz w:val="22"/>
          <w:szCs w:val="22"/>
        </w:rPr>
        <w:t>Validation before import stage:</w:t>
      </w:r>
    </w:p>
    <w:p w14:paraId="2EC570D9" w14:textId="77777777" w:rsidR="00E070EE" w:rsidRPr="003C4E52" w:rsidRDefault="00E070EE" w:rsidP="00E070EE">
      <w:pPr>
        <w:pStyle w:val="Decosnormaletekst"/>
        <w:numPr>
          <w:ilvl w:val="0"/>
          <w:numId w:val="45"/>
        </w:numPr>
        <w:rPr>
          <w:rFonts w:ascii="Calibri" w:eastAsia="Times New Roman" w:hAnsi="Calibri" w:cs="Calibri"/>
          <w:sz w:val="22"/>
          <w:lang w:val="en-US"/>
        </w:rPr>
      </w:pPr>
      <w:r w:rsidRPr="003C4E52">
        <w:rPr>
          <w:rFonts w:ascii="Calibri" w:eastAsia="Times New Roman" w:hAnsi="Calibri" w:cs="Calibri"/>
          <w:sz w:val="22"/>
          <w:lang w:val="en-US"/>
        </w:rPr>
        <w:t xml:space="preserve">When the service is installed a folder named “Schema” is created in the installed directory. </w:t>
      </w:r>
    </w:p>
    <w:p w14:paraId="67870CA5" w14:textId="77777777" w:rsidR="00E070EE" w:rsidRPr="003C4E52" w:rsidRDefault="00E070EE" w:rsidP="00E070EE">
      <w:pPr>
        <w:pStyle w:val="Decosnormaletekst"/>
        <w:numPr>
          <w:ilvl w:val="0"/>
          <w:numId w:val="45"/>
        </w:numPr>
        <w:rPr>
          <w:rFonts w:ascii="Calibri" w:eastAsia="Times New Roman" w:hAnsi="Calibri" w:cs="Calibri"/>
          <w:sz w:val="22"/>
          <w:lang w:val="en-US"/>
        </w:rPr>
      </w:pPr>
      <w:r w:rsidRPr="003C4E52">
        <w:rPr>
          <w:rFonts w:ascii="Calibri" w:eastAsia="Times New Roman" w:hAnsi="Calibri" w:cs="Calibri"/>
          <w:sz w:val="22"/>
          <w:lang w:val="en-US"/>
        </w:rPr>
        <w:t xml:space="preserve">This folder contains two </w:t>
      </w:r>
      <w:proofErr w:type="gramStart"/>
      <w:r w:rsidRPr="003C4E52">
        <w:rPr>
          <w:rFonts w:ascii="Calibri" w:eastAsia="Times New Roman" w:hAnsi="Calibri" w:cs="Calibri"/>
          <w:sz w:val="22"/>
          <w:lang w:val="en-US"/>
        </w:rPr>
        <w:t>schema’s</w:t>
      </w:r>
      <w:proofErr w:type="gramEnd"/>
      <w:r w:rsidRPr="003C4E52">
        <w:rPr>
          <w:rFonts w:ascii="Calibri" w:eastAsia="Times New Roman" w:hAnsi="Calibri" w:cs="Calibri"/>
          <w:sz w:val="22"/>
          <w:lang w:val="en-US"/>
        </w:rPr>
        <w:t xml:space="preserve"> namely xis.xsd and xisnew.xsd. </w:t>
      </w:r>
    </w:p>
    <w:p w14:paraId="42FD11A6" w14:textId="77777777" w:rsidR="00E070EE" w:rsidRPr="003C4E52" w:rsidRDefault="00E070EE" w:rsidP="00E070EE">
      <w:pPr>
        <w:pStyle w:val="Decosnormaletekst"/>
        <w:numPr>
          <w:ilvl w:val="0"/>
          <w:numId w:val="45"/>
        </w:numPr>
        <w:rPr>
          <w:rFonts w:ascii="Calibri" w:eastAsia="Times New Roman" w:hAnsi="Calibri" w:cs="Calibri"/>
          <w:sz w:val="22"/>
          <w:lang w:val="en-US"/>
        </w:rPr>
      </w:pPr>
      <w:r w:rsidRPr="003C4E52">
        <w:rPr>
          <w:rFonts w:ascii="Calibri" w:eastAsia="Times New Roman" w:hAnsi="Calibri" w:cs="Calibri"/>
          <w:sz w:val="22"/>
          <w:lang w:val="en-US"/>
        </w:rPr>
        <w:t xml:space="preserve">The service supports two formats of </w:t>
      </w:r>
      <w:proofErr w:type="spellStart"/>
      <w:proofErr w:type="gramStart"/>
      <w:r w:rsidRPr="003C4E52">
        <w:rPr>
          <w:rFonts w:ascii="Calibri" w:eastAsia="Times New Roman" w:hAnsi="Calibri" w:cs="Calibri"/>
          <w:sz w:val="22"/>
          <w:lang w:val="en-US"/>
        </w:rPr>
        <w:t>xmls</w:t>
      </w:r>
      <w:proofErr w:type="spellEnd"/>
      <w:r w:rsidRPr="003C4E52">
        <w:rPr>
          <w:rFonts w:ascii="Calibri" w:eastAsia="Times New Roman" w:hAnsi="Calibri" w:cs="Calibri"/>
          <w:sz w:val="22"/>
          <w:lang w:val="en-US"/>
        </w:rPr>
        <w:t xml:space="preserve"> .</w:t>
      </w:r>
      <w:proofErr w:type="gramEnd"/>
      <w:r w:rsidRPr="003C4E52">
        <w:rPr>
          <w:rFonts w:ascii="Calibri" w:eastAsia="Times New Roman" w:hAnsi="Calibri" w:cs="Calibri"/>
          <w:sz w:val="22"/>
          <w:lang w:val="en-US"/>
        </w:rPr>
        <w:t xml:space="preserve"> The schemas are validated against the namespace specified in the </w:t>
      </w:r>
      <w:proofErr w:type="spellStart"/>
      <w:r w:rsidRPr="003C4E52">
        <w:rPr>
          <w:rFonts w:ascii="Calibri" w:eastAsia="Times New Roman" w:hAnsi="Calibri" w:cs="Calibri"/>
          <w:sz w:val="22"/>
          <w:lang w:val="en-US"/>
        </w:rPr>
        <w:t>xsl</w:t>
      </w:r>
      <w:proofErr w:type="spellEnd"/>
      <w:r w:rsidRPr="003C4E52">
        <w:rPr>
          <w:rFonts w:ascii="Calibri" w:eastAsia="Times New Roman" w:hAnsi="Calibri" w:cs="Calibri"/>
          <w:sz w:val="22"/>
          <w:lang w:val="en-US"/>
        </w:rPr>
        <w:t xml:space="preserve">. </w:t>
      </w:r>
    </w:p>
    <w:p w14:paraId="019AE2E0" w14:textId="77777777" w:rsidR="00E070EE" w:rsidRPr="003C4E52" w:rsidRDefault="00E070EE" w:rsidP="00E070EE">
      <w:pPr>
        <w:pStyle w:val="Decosnormaletekst"/>
        <w:numPr>
          <w:ilvl w:val="0"/>
          <w:numId w:val="45"/>
        </w:numPr>
        <w:rPr>
          <w:rFonts w:ascii="Calibri" w:eastAsia="Times New Roman" w:hAnsi="Calibri" w:cs="Calibri"/>
          <w:sz w:val="22"/>
          <w:lang w:val="en-US"/>
        </w:rPr>
      </w:pPr>
      <w:r w:rsidRPr="003C4E52">
        <w:rPr>
          <w:rFonts w:ascii="Calibri" w:eastAsia="Times New Roman" w:hAnsi="Calibri" w:cs="Calibri"/>
          <w:sz w:val="22"/>
          <w:lang w:val="en-US"/>
        </w:rPr>
        <w:t xml:space="preserve">The validation is optional for old </w:t>
      </w:r>
      <w:proofErr w:type="spellStart"/>
      <w:r w:rsidRPr="003C4E52">
        <w:rPr>
          <w:rFonts w:ascii="Calibri" w:eastAsia="Times New Roman" w:hAnsi="Calibri" w:cs="Calibri"/>
          <w:sz w:val="22"/>
          <w:lang w:val="en-US"/>
        </w:rPr>
        <w:t>xsd</w:t>
      </w:r>
      <w:proofErr w:type="spellEnd"/>
      <w:r w:rsidRPr="003C4E52">
        <w:rPr>
          <w:rFonts w:ascii="Calibri" w:eastAsia="Times New Roman" w:hAnsi="Calibri" w:cs="Calibri"/>
          <w:sz w:val="22"/>
          <w:lang w:val="en-US"/>
        </w:rPr>
        <w:t xml:space="preserve"> (xis.xsd) but it is mandatory for the new (xisnew.xsd). </w:t>
      </w:r>
    </w:p>
    <w:p w14:paraId="2DFE6F7C" w14:textId="77777777" w:rsidR="00E070EE" w:rsidRPr="003C4E52" w:rsidRDefault="00E070EE" w:rsidP="00E070EE">
      <w:pPr>
        <w:pStyle w:val="Decosnormaletekst"/>
        <w:numPr>
          <w:ilvl w:val="0"/>
          <w:numId w:val="45"/>
        </w:numPr>
        <w:rPr>
          <w:rFonts w:ascii="Calibri" w:eastAsia="Times New Roman" w:hAnsi="Calibri" w:cs="Calibri"/>
          <w:sz w:val="22"/>
          <w:lang w:val="en-US"/>
        </w:rPr>
      </w:pPr>
      <w:r w:rsidRPr="003C4E52">
        <w:rPr>
          <w:rFonts w:ascii="Calibri" w:eastAsia="Times New Roman" w:hAnsi="Calibri" w:cs="Calibri"/>
          <w:sz w:val="22"/>
          <w:lang w:val="en-US"/>
        </w:rPr>
        <w:t xml:space="preserve">If validation fails with the old </w:t>
      </w:r>
      <w:proofErr w:type="spellStart"/>
      <w:r w:rsidRPr="003C4E52">
        <w:rPr>
          <w:rFonts w:ascii="Calibri" w:eastAsia="Times New Roman" w:hAnsi="Calibri" w:cs="Calibri"/>
          <w:sz w:val="22"/>
          <w:lang w:val="en-US"/>
        </w:rPr>
        <w:t>xsd</w:t>
      </w:r>
      <w:proofErr w:type="spellEnd"/>
      <w:r w:rsidRPr="003C4E52">
        <w:rPr>
          <w:rFonts w:ascii="Calibri" w:eastAsia="Times New Roman" w:hAnsi="Calibri" w:cs="Calibri"/>
          <w:sz w:val="22"/>
          <w:lang w:val="en-US"/>
        </w:rPr>
        <w:t xml:space="preserve"> it still tries to import in </w:t>
      </w:r>
      <w:proofErr w:type="spellStart"/>
      <w:r w:rsidRPr="003C4E52">
        <w:rPr>
          <w:rFonts w:ascii="Calibri" w:eastAsia="Times New Roman" w:hAnsi="Calibri" w:cs="Calibri"/>
          <w:sz w:val="22"/>
          <w:lang w:val="en-US"/>
        </w:rPr>
        <w:t>decos</w:t>
      </w:r>
      <w:proofErr w:type="spellEnd"/>
      <w:r w:rsidRPr="003C4E52">
        <w:rPr>
          <w:rFonts w:ascii="Calibri" w:eastAsia="Times New Roman" w:hAnsi="Calibri" w:cs="Calibri"/>
          <w:sz w:val="22"/>
          <w:lang w:val="en-US"/>
        </w:rPr>
        <w:t xml:space="preserve"> document. This provides backwards compatibility. </w:t>
      </w:r>
    </w:p>
    <w:p w14:paraId="1507C629" w14:textId="77777777" w:rsidR="00E070EE" w:rsidRPr="003C4E52" w:rsidRDefault="00E070EE" w:rsidP="00E070EE">
      <w:pPr>
        <w:pStyle w:val="Decosnormaletekst"/>
        <w:numPr>
          <w:ilvl w:val="0"/>
          <w:numId w:val="45"/>
        </w:numPr>
        <w:rPr>
          <w:rFonts w:ascii="Calibri" w:eastAsia="Times New Roman" w:hAnsi="Calibri" w:cs="Calibri"/>
          <w:sz w:val="22"/>
          <w:lang w:val="en-US"/>
        </w:rPr>
      </w:pPr>
      <w:r w:rsidRPr="003C4E52">
        <w:rPr>
          <w:rFonts w:ascii="Calibri" w:eastAsia="Times New Roman" w:hAnsi="Calibri" w:cs="Calibri"/>
          <w:sz w:val="22"/>
          <w:lang w:val="en-US"/>
        </w:rPr>
        <w:t xml:space="preserve">In case of xisnew.xsd if the validation fails, </w:t>
      </w:r>
      <w:proofErr w:type="gramStart"/>
      <w:r w:rsidRPr="003C4E52">
        <w:rPr>
          <w:rFonts w:ascii="Calibri" w:eastAsia="Times New Roman" w:hAnsi="Calibri" w:cs="Calibri"/>
          <w:sz w:val="22"/>
          <w:lang w:val="en-US"/>
        </w:rPr>
        <w:t>than</w:t>
      </w:r>
      <w:proofErr w:type="gramEnd"/>
      <w:r w:rsidRPr="003C4E52">
        <w:rPr>
          <w:rFonts w:ascii="Calibri" w:eastAsia="Times New Roman" w:hAnsi="Calibri" w:cs="Calibri"/>
          <w:sz w:val="22"/>
          <w:lang w:val="en-US"/>
        </w:rPr>
        <w:t xml:space="preserve"> the files are reported as ‘Failed files’ and hence moved to </w:t>
      </w:r>
      <w:proofErr w:type="spellStart"/>
      <w:r w:rsidRPr="003C4E52">
        <w:rPr>
          <w:rFonts w:ascii="Calibri" w:eastAsia="Times New Roman" w:hAnsi="Calibri" w:cs="Calibri"/>
          <w:sz w:val="22"/>
          <w:lang w:val="en-US"/>
        </w:rPr>
        <w:t>FailedDirectory</w:t>
      </w:r>
      <w:proofErr w:type="spellEnd"/>
      <w:r w:rsidRPr="003C4E52">
        <w:rPr>
          <w:rFonts w:ascii="Calibri" w:eastAsia="Times New Roman" w:hAnsi="Calibri" w:cs="Calibri"/>
          <w:sz w:val="22"/>
          <w:lang w:val="en-US"/>
        </w:rPr>
        <w:t>.</w:t>
      </w:r>
    </w:p>
    <w:p w14:paraId="6649D744" w14:textId="77777777" w:rsidR="00E070EE" w:rsidRPr="00E070EE" w:rsidRDefault="00E070EE" w:rsidP="00E070EE"/>
    <w:p w14:paraId="39D42F05" w14:textId="77777777" w:rsidR="00CB46A5" w:rsidRPr="002210E7" w:rsidRDefault="00CB46A5" w:rsidP="00CB46A5"/>
    <w:sectPr w:rsidR="00CB46A5" w:rsidRPr="002210E7" w:rsidSect="00F155CE">
      <w:headerReference w:type="default" r:id="rId1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93D2" w14:textId="77777777" w:rsidR="004C4996" w:rsidRDefault="004C4996">
      <w:r>
        <w:separator/>
      </w:r>
    </w:p>
  </w:endnote>
  <w:endnote w:type="continuationSeparator" w:id="0">
    <w:p w14:paraId="1F462A70" w14:textId="77777777" w:rsidR="004C4996" w:rsidRDefault="004C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225"/>
    </w:tblGrid>
    <w:tr w:rsidR="00DD577B" w:rsidRPr="00D169E8" w14:paraId="1EE83526" w14:textId="77777777" w:rsidTr="001B6C42">
      <w:tc>
        <w:tcPr>
          <w:tcW w:w="4225" w:type="dxa"/>
        </w:tcPr>
        <w:p w14:paraId="32E1E3AD" w14:textId="77777777" w:rsidR="00DD577B" w:rsidRPr="00D169E8" w:rsidRDefault="00DD577B" w:rsidP="00F155CE">
          <w:pPr>
            <w:pStyle w:val="Footer"/>
            <w:jc w:val="right"/>
            <w:rPr>
              <w:color w:val="FFFFFF"/>
              <w:sz w:val="18"/>
              <w:szCs w:val="18"/>
            </w:rPr>
          </w:pPr>
        </w:p>
      </w:tc>
    </w:tr>
  </w:tbl>
  <w:p w14:paraId="4D4BA95A" w14:textId="10ADECC9" w:rsidR="009B26BC" w:rsidRPr="00D169E8" w:rsidRDefault="00B6522F" w:rsidP="009B26BC">
    <w:pPr>
      <w:pStyle w:val="Footer"/>
      <w:tabs>
        <w:tab w:val="left" w:pos="1260"/>
      </w:tabs>
      <w:jc w:val="right"/>
      <w:rPr>
        <w:color w:val="FFFFFF"/>
        <w:sz w:val="18"/>
        <w:szCs w:val="18"/>
      </w:rPr>
    </w:pPr>
    <w:r>
      <w:rPr>
        <w:b/>
        <w:color w:val="FFFFFF"/>
        <w:sz w:val="18"/>
        <w:szCs w:val="18"/>
      </w:rPr>
      <w:t>© 1999-201</w:t>
    </w:r>
    <w:r w:rsidR="0072577D">
      <w:rPr>
        <w:b/>
        <w:color w:val="FFFFFF"/>
        <w:sz w:val="18"/>
        <w:szCs w:val="18"/>
      </w:rPr>
      <w:t>8</w:t>
    </w:r>
    <w:r w:rsidR="009B26BC" w:rsidRPr="00463017">
      <w:rPr>
        <w:b/>
        <w:color w:val="FFFFFF"/>
        <w:sz w:val="18"/>
        <w:szCs w:val="18"/>
      </w:rPr>
      <w:t xml:space="preserve"> Decos Information Solutions, NL</w:t>
    </w:r>
  </w:p>
  <w:p w14:paraId="6AACC486" w14:textId="77777777" w:rsidR="00DD577B" w:rsidRPr="00F155CE" w:rsidRDefault="00605E69" w:rsidP="00F155CE">
    <w:pPr>
      <w:pStyle w:val="Footer"/>
      <w:jc w:val="right"/>
    </w:pPr>
    <w:r>
      <w:rPr>
        <w:noProof/>
      </w:rPr>
      <w:drawing>
        <wp:anchor distT="0" distB="0" distL="114300" distR="114300" simplePos="0" relativeHeight="251658240" behindDoc="1" locked="0" layoutInCell="1" allowOverlap="1" wp14:anchorId="7034C0AB" wp14:editId="32D0608D">
          <wp:simplePos x="0" y="0"/>
          <wp:positionH relativeFrom="column">
            <wp:posOffset>-942340</wp:posOffset>
          </wp:positionH>
          <wp:positionV relativeFrom="paragraph">
            <wp:posOffset>-177800</wp:posOffset>
          </wp:positionV>
          <wp:extent cx="7828280" cy="781050"/>
          <wp:effectExtent l="0" t="0" r="0" b="0"/>
          <wp:wrapNone/>
          <wp:docPr id="2" name="Picture 8" descr="bottom_bar_re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ttom_bar_red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8280" cy="781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9351" w14:textId="77777777" w:rsidR="00DD577B" w:rsidRDefault="00DD577B" w:rsidP="00F155CE">
    <w:pPr>
      <w:pStyle w:val="Footer"/>
      <w:jc w:val="right"/>
      <w:rPr>
        <w:color w:val="FFFFFF"/>
        <w:sz w:val="18"/>
        <w:szCs w:val="18"/>
      </w:rPr>
    </w:pPr>
  </w:p>
  <w:tbl>
    <w:tblPr>
      <w:tblW w:w="0" w:type="auto"/>
      <w:tblLook w:val="04A0" w:firstRow="1" w:lastRow="0" w:firstColumn="1" w:lastColumn="0" w:noHBand="0" w:noVBand="1"/>
    </w:tblPr>
    <w:tblGrid>
      <w:gridCol w:w="1647"/>
      <w:gridCol w:w="6683"/>
    </w:tblGrid>
    <w:tr w:rsidR="00DD577B" w:rsidRPr="00F8509C" w14:paraId="2AC357D3" w14:textId="77777777" w:rsidTr="001B6C42">
      <w:tc>
        <w:tcPr>
          <w:tcW w:w="1647" w:type="dxa"/>
        </w:tcPr>
        <w:p w14:paraId="67C0859B" w14:textId="77777777" w:rsidR="00DD577B" w:rsidRPr="00F8509C" w:rsidRDefault="00DD577B" w:rsidP="001B6C42">
          <w:pPr>
            <w:rPr>
              <w:sz w:val="18"/>
            </w:rPr>
          </w:pPr>
          <w:r>
            <w:rPr>
              <w:sz w:val="18"/>
            </w:rPr>
            <w:t>D</w:t>
          </w:r>
          <w:r w:rsidRPr="00F8509C">
            <w:rPr>
              <w:sz w:val="18"/>
            </w:rPr>
            <w:t>ocument</w:t>
          </w:r>
        </w:p>
      </w:tc>
      <w:tc>
        <w:tcPr>
          <w:tcW w:w="6683" w:type="dxa"/>
        </w:tcPr>
        <w:p w14:paraId="5FD2884A" w14:textId="2AC30A73" w:rsidR="00DD577B" w:rsidRPr="00F8509C" w:rsidRDefault="00DD577B" w:rsidP="00B85186">
          <w:pPr>
            <w:rPr>
              <w:sz w:val="18"/>
            </w:rPr>
          </w:pPr>
          <w:r>
            <w:rPr>
              <w:sz w:val="18"/>
            </w:rPr>
            <w:t>User</w:t>
          </w:r>
          <w:r w:rsidRPr="00736BF6">
            <w:rPr>
              <w:sz w:val="18"/>
            </w:rPr>
            <w:t xml:space="preserve"> Manual: </w:t>
          </w:r>
          <w:r w:rsidR="00E27C9B">
            <w:rPr>
              <w:sz w:val="18"/>
            </w:rPr>
            <w:t xml:space="preserve">Decos XML Import Service </w:t>
          </w:r>
          <w:r w:rsidR="00605E69">
            <w:rPr>
              <w:sz w:val="18"/>
            </w:rPr>
            <w:t>3.2.</w:t>
          </w:r>
          <w:r w:rsidR="0072577D">
            <w:rPr>
              <w:sz w:val="18"/>
            </w:rPr>
            <w:t>10</w:t>
          </w:r>
        </w:p>
      </w:tc>
    </w:tr>
    <w:tr w:rsidR="00DD577B" w:rsidRPr="00F8509C" w14:paraId="1E98144F" w14:textId="77777777" w:rsidTr="001B6C42">
      <w:tc>
        <w:tcPr>
          <w:tcW w:w="1647" w:type="dxa"/>
        </w:tcPr>
        <w:p w14:paraId="230D046F" w14:textId="77777777" w:rsidR="00DD577B" w:rsidRPr="00F8509C" w:rsidRDefault="00DD577B" w:rsidP="001B6C42">
          <w:pPr>
            <w:rPr>
              <w:sz w:val="18"/>
            </w:rPr>
          </w:pPr>
          <w:r w:rsidRPr="00F8509C">
            <w:rPr>
              <w:sz w:val="18"/>
            </w:rPr>
            <w:t>Version</w:t>
          </w:r>
        </w:p>
      </w:tc>
      <w:tc>
        <w:tcPr>
          <w:tcW w:w="6683" w:type="dxa"/>
        </w:tcPr>
        <w:p w14:paraId="456FD471" w14:textId="77777777" w:rsidR="00DD577B" w:rsidRDefault="00F717C9" w:rsidP="001B6C42">
          <w:pPr>
            <w:rPr>
              <w:sz w:val="18"/>
            </w:rPr>
          </w:pPr>
          <w:r>
            <w:rPr>
              <w:sz w:val="18"/>
            </w:rPr>
            <w:t>1.1</w:t>
          </w:r>
        </w:p>
        <w:p w14:paraId="6E35BCC7" w14:textId="77777777" w:rsidR="00DD577B" w:rsidRPr="00F8509C" w:rsidRDefault="00DD577B" w:rsidP="001B6C42">
          <w:pPr>
            <w:rPr>
              <w:sz w:val="18"/>
            </w:rPr>
          </w:pPr>
        </w:p>
      </w:tc>
    </w:tr>
  </w:tbl>
  <w:p w14:paraId="4B4FD179" w14:textId="705B3F7D" w:rsidR="00DD577B" w:rsidRPr="00D169E8" w:rsidRDefault="00DD577B" w:rsidP="00F155CE">
    <w:pPr>
      <w:pStyle w:val="Footer"/>
      <w:tabs>
        <w:tab w:val="left" w:pos="1260"/>
      </w:tabs>
      <w:jc w:val="right"/>
      <w:rPr>
        <w:color w:val="FFFFFF"/>
        <w:sz w:val="18"/>
        <w:szCs w:val="18"/>
      </w:rPr>
    </w:pPr>
    <w:r>
      <w:rPr>
        <w:color w:val="FFFFFF"/>
        <w:sz w:val="18"/>
        <w:szCs w:val="18"/>
      </w:rPr>
      <w:tab/>
    </w:r>
    <w:r w:rsidR="00B6522F">
      <w:rPr>
        <w:b/>
        <w:color w:val="FFFFFF"/>
        <w:sz w:val="18"/>
        <w:szCs w:val="18"/>
      </w:rPr>
      <w:t>© 1999-201</w:t>
    </w:r>
    <w:r w:rsidR="0072577D">
      <w:rPr>
        <w:b/>
        <w:color w:val="FFFFFF"/>
        <w:sz w:val="18"/>
        <w:szCs w:val="18"/>
      </w:rPr>
      <w:t>8</w:t>
    </w:r>
    <w:r w:rsidR="00B85186" w:rsidRPr="00463017">
      <w:rPr>
        <w:b/>
        <w:color w:val="FFFFFF"/>
        <w:sz w:val="18"/>
        <w:szCs w:val="18"/>
      </w:rPr>
      <w:t xml:space="preserve"> Decos Information Solutions, NL</w:t>
    </w:r>
  </w:p>
  <w:p w14:paraId="5023E054" w14:textId="77777777" w:rsidR="00DD577B" w:rsidRDefault="00605E69" w:rsidP="00B37895">
    <w:pPr>
      <w:pStyle w:val="Footer"/>
      <w:tabs>
        <w:tab w:val="clear" w:pos="4320"/>
        <w:tab w:val="clear" w:pos="8640"/>
        <w:tab w:val="left" w:pos="3825"/>
      </w:tabs>
    </w:pPr>
    <w:r>
      <w:rPr>
        <w:noProof/>
      </w:rPr>
      <w:drawing>
        <wp:anchor distT="0" distB="0" distL="114300" distR="114300" simplePos="0" relativeHeight="251657216" behindDoc="1" locked="0" layoutInCell="1" allowOverlap="1" wp14:anchorId="7F14C195" wp14:editId="5A537274">
          <wp:simplePos x="0" y="0"/>
          <wp:positionH relativeFrom="column">
            <wp:posOffset>-941705</wp:posOffset>
          </wp:positionH>
          <wp:positionV relativeFrom="paragraph">
            <wp:posOffset>-176530</wp:posOffset>
          </wp:positionV>
          <wp:extent cx="7828280" cy="781050"/>
          <wp:effectExtent l="0" t="0" r="0" b="0"/>
          <wp:wrapNone/>
          <wp:docPr id="1" name="Afbeelding 4" descr="bottom_bar_re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ottom_bar_red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8280" cy="781050"/>
                  </a:xfrm>
                  <a:prstGeom prst="rect">
                    <a:avLst/>
                  </a:prstGeom>
                  <a:noFill/>
                </pic:spPr>
              </pic:pic>
            </a:graphicData>
          </a:graphic>
          <wp14:sizeRelH relativeFrom="page">
            <wp14:pctWidth>0</wp14:pctWidth>
          </wp14:sizeRelH>
          <wp14:sizeRelV relativeFrom="page">
            <wp14:pctHeight>0</wp14:pctHeight>
          </wp14:sizeRelV>
        </wp:anchor>
      </w:drawing>
    </w:r>
    <w:r w:rsidR="00DD577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1F18E" w14:textId="77777777" w:rsidR="004C4996" w:rsidRDefault="004C4996">
      <w:r>
        <w:separator/>
      </w:r>
    </w:p>
  </w:footnote>
  <w:footnote w:type="continuationSeparator" w:id="0">
    <w:p w14:paraId="3EAC4250" w14:textId="77777777" w:rsidR="004C4996" w:rsidRDefault="004C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5076"/>
      <w:gridCol w:w="1159"/>
      <w:gridCol w:w="3125"/>
    </w:tblGrid>
    <w:tr w:rsidR="00DD577B" w:rsidRPr="00D26E47" w14:paraId="7501A4A8" w14:textId="77777777" w:rsidTr="001B6C42">
      <w:tc>
        <w:tcPr>
          <w:tcW w:w="5353" w:type="dxa"/>
        </w:tcPr>
        <w:p w14:paraId="47165AD8" w14:textId="58ADB075" w:rsidR="00DD577B" w:rsidRPr="00D26E47" w:rsidRDefault="00DD577B" w:rsidP="004F2007">
          <w:pPr>
            <w:pStyle w:val="Header"/>
            <w:tabs>
              <w:tab w:val="clear" w:pos="4320"/>
              <w:tab w:val="clear" w:pos="8640"/>
              <w:tab w:val="right" w:pos="9720"/>
            </w:tabs>
            <w:rPr>
              <w:noProof/>
              <w:sz w:val="18"/>
              <w:szCs w:val="18"/>
            </w:rPr>
          </w:pPr>
          <w:r>
            <w:rPr>
              <w:sz w:val="18"/>
            </w:rPr>
            <w:t>User</w:t>
          </w:r>
          <w:r w:rsidRPr="00736BF6">
            <w:rPr>
              <w:sz w:val="18"/>
            </w:rPr>
            <w:t xml:space="preserve"> Manual: </w:t>
          </w:r>
          <w:r w:rsidR="008D1812">
            <w:rPr>
              <w:sz w:val="18"/>
            </w:rPr>
            <w:t xml:space="preserve">Decos XML Import Service </w:t>
          </w:r>
          <w:r w:rsidR="00605E69">
            <w:rPr>
              <w:sz w:val="18"/>
            </w:rPr>
            <w:t>3.2.</w:t>
          </w:r>
          <w:r w:rsidR="0072577D">
            <w:rPr>
              <w:sz w:val="18"/>
            </w:rPr>
            <w:t>10</w:t>
          </w:r>
        </w:p>
      </w:tc>
      <w:tc>
        <w:tcPr>
          <w:tcW w:w="1221" w:type="dxa"/>
        </w:tcPr>
        <w:p w14:paraId="3FA7F77F" w14:textId="77777777" w:rsidR="00DD577B" w:rsidRPr="00D26E47" w:rsidRDefault="00DD577B" w:rsidP="001B6C42">
          <w:pPr>
            <w:pStyle w:val="Header"/>
            <w:tabs>
              <w:tab w:val="clear" w:pos="4320"/>
              <w:tab w:val="clear" w:pos="8640"/>
              <w:tab w:val="right" w:pos="9720"/>
            </w:tabs>
            <w:rPr>
              <w:noProof/>
              <w:sz w:val="18"/>
              <w:szCs w:val="18"/>
            </w:rPr>
          </w:pPr>
        </w:p>
      </w:tc>
      <w:tc>
        <w:tcPr>
          <w:tcW w:w="3288" w:type="dxa"/>
        </w:tcPr>
        <w:p w14:paraId="29CE939D" w14:textId="369FA294" w:rsidR="00DD577B" w:rsidRPr="00D26E47" w:rsidRDefault="00DD577B" w:rsidP="001B6C42">
          <w:pPr>
            <w:pStyle w:val="Header"/>
            <w:tabs>
              <w:tab w:val="clear" w:pos="4320"/>
              <w:tab w:val="clear" w:pos="8640"/>
              <w:tab w:val="right" w:pos="9720"/>
            </w:tabs>
            <w:jc w:val="right"/>
            <w:rPr>
              <w:noProof/>
              <w:sz w:val="18"/>
              <w:szCs w:val="18"/>
            </w:rPr>
          </w:pPr>
          <w:r w:rsidRPr="00D26E47">
            <w:rPr>
              <w:rStyle w:val="PageNumber"/>
              <w:sz w:val="18"/>
              <w:szCs w:val="18"/>
            </w:rPr>
            <w:t xml:space="preserve"> Page </w:t>
          </w:r>
          <w:r w:rsidR="00BF35EB" w:rsidRPr="00D26E47">
            <w:rPr>
              <w:rStyle w:val="PageNumber"/>
              <w:sz w:val="18"/>
              <w:szCs w:val="18"/>
            </w:rPr>
            <w:fldChar w:fldCharType="begin"/>
          </w:r>
          <w:r w:rsidRPr="00D26E47">
            <w:rPr>
              <w:rStyle w:val="PageNumber"/>
              <w:sz w:val="18"/>
              <w:szCs w:val="18"/>
            </w:rPr>
            <w:instrText xml:space="preserve"> PAGE </w:instrText>
          </w:r>
          <w:r w:rsidR="00BF35EB" w:rsidRPr="00D26E47">
            <w:rPr>
              <w:rStyle w:val="PageNumber"/>
              <w:sz w:val="18"/>
              <w:szCs w:val="18"/>
            </w:rPr>
            <w:fldChar w:fldCharType="separate"/>
          </w:r>
          <w:r w:rsidR="00E15FEC">
            <w:rPr>
              <w:rStyle w:val="PageNumber"/>
              <w:noProof/>
              <w:sz w:val="18"/>
              <w:szCs w:val="18"/>
            </w:rPr>
            <w:t>9</w:t>
          </w:r>
          <w:r w:rsidR="00BF35EB" w:rsidRPr="00D26E47">
            <w:rPr>
              <w:rStyle w:val="PageNumber"/>
              <w:sz w:val="18"/>
              <w:szCs w:val="18"/>
            </w:rPr>
            <w:fldChar w:fldCharType="end"/>
          </w:r>
          <w:r w:rsidRPr="00D26E47">
            <w:rPr>
              <w:rStyle w:val="PageNumber"/>
              <w:sz w:val="18"/>
              <w:szCs w:val="18"/>
            </w:rPr>
            <w:t xml:space="preserve"> / </w:t>
          </w:r>
          <w:r w:rsidR="00BF35EB" w:rsidRPr="00D26E47">
            <w:rPr>
              <w:rStyle w:val="PageNumber"/>
              <w:sz w:val="18"/>
              <w:szCs w:val="18"/>
            </w:rPr>
            <w:fldChar w:fldCharType="begin"/>
          </w:r>
          <w:r w:rsidRPr="00D26E47">
            <w:rPr>
              <w:rStyle w:val="PageNumber"/>
              <w:sz w:val="18"/>
              <w:szCs w:val="18"/>
            </w:rPr>
            <w:instrText xml:space="preserve"> NUMPAGES </w:instrText>
          </w:r>
          <w:r w:rsidR="00BF35EB" w:rsidRPr="00D26E47">
            <w:rPr>
              <w:rStyle w:val="PageNumber"/>
              <w:sz w:val="18"/>
              <w:szCs w:val="18"/>
            </w:rPr>
            <w:fldChar w:fldCharType="separate"/>
          </w:r>
          <w:r w:rsidR="00E15FEC">
            <w:rPr>
              <w:rStyle w:val="PageNumber"/>
              <w:noProof/>
              <w:sz w:val="18"/>
              <w:szCs w:val="18"/>
            </w:rPr>
            <w:t>9</w:t>
          </w:r>
          <w:r w:rsidR="00BF35EB" w:rsidRPr="00D26E47">
            <w:rPr>
              <w:rStyle w:val="PageNumber"/>
              <w:sz w:val="18"/>
              <w:szCs w:val="18"/>
            </w:rPr>
            <w:fldChar w:fldCharType="end"/>
          </w:r>
        </w:p>
      </w:tc>
    </w:tr>
  </w:tbl>
  <w:p w14:paraId="5B16AAD4" w14:textId="77777777" w:rsidR="00DD577B" w:rsidRPr="00F155CE" w:rsidRDefault="00DD577B" w:rsidP="00F15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950"/>
    <w:multiLevelType w:val="multilevel"/>
    <w:tmpl w:val="2806D4B6"/>
    <w:lvl w:ilvl="0">
      <w:start w:val="1"/>
      <w:numFmt w:val="decimal"/>
      <w:lvlText w:val="%1."/>
      <w:lvlJc w:val="left"/>
      <w:pPr>
        <w:ind w:left="1170"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358" w:hanging="720"/>
      </w:pPr>
      <w:rPr>
        <w:rFonts w:hint="default"/>
      </w:rPr>
    </w:lvl>
    <w:lvl w:ilvl="3">
      <w:start w:val="1"/>
      <w:numFmt w:val="decimal"/>
      <w:isLgl/>
      <w:lvlText w:val="%1.%2.%3.%4"/>
      <w:lvlJc w:val="left"/>
      <w:pPr>
        <w:ind w:left="2772" w:hanging="720"/>
      </w:pPr>
      <w:rPr>
        <w:rFonts w:hint="default"/>
      </w:rPr>
    </w:lvl>
    <w:lvl w:ilvl="4">
      <w:start w:val="1"/>
      <w:numFmt w:val="decimal"/>
      <w:isLgl/>
      <w:lvlText w:val="%1.%2.%3.%4.%5"/>
      <w:lvlJc w:val="left"/>
      <w:pPr>
        <w:ind w:left="3546"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148" w:hanging="1440"/>
      </w:pPr>
      <w:rPr>
        <w:rFonts w:hint="default"/>
      </w:rPr>
    </w:lvl>
    <w:lvl w:ilvl="8">
      <w:start w:val="1"/>
      <w:numFmt w:val="decimal"/>
      <w:isLgl/>
      <w:lvlText w:val="%1.%2.%3.%4.%5.%6.%7.%8.%9"/>
      <w:lvlJc w:val="left"/>
      <w:pPr>
        <w:ind w:left="5922" w:hanging="1800"/>
      </w:pPr>
      <w:rPr>
        <w:rFonts w:hint="default"/>
      </w:rPr>
    </w:lvl>
  </w:abstractNum>
  <w:abstractNum w:abstractNumId="1" w15:restartNumberingAfterBreak="0">
    <w:nsid w:val="039E66CC"/>
    <w:multiLevelType w:val="hybridMultilevel"/>
    <w:tmpl w:val="C500402E"/>
    <w:lvl w:ilvl="0" w:tplc="9DD0B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84652"/>
    <w:multiLevelType w:val="hybridMultilevel"/>
    <w:tmpl w:val="4FC4A9B2"/>
    <w:lvl w:ilvl="0" w:tplc="67F45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37E30"/>
    <w:multiLevelType w:val="hybridMultilevel"/>
    <w:tmpl w:val="B6882C9A"/>
    <w:lvl w:ilvl="0" w:tplc="67D003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13355"/>
    <w:multiLevelType w:val="hybridMultilevel"/>
    <w:tmpl w:val="F3FA5FEC"/>
    <w:lvl w:ilvl="0" w:tplc="67D003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179A4"/>
    <w:multiLevelType w:val="hybridMultilevel"/>
    <w:tmpl w:val="F3FA5FEC"/>
    <w:lvl w:ilvl="0" w:tplc="67D003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B01B7"/>
    <w:multiLevelType w:val="hybridMultilevel"/>
    <w:tmpl w:val="DB421DDC"/>
    <w:lvl w:ilvl="0" w:tplc="67D003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93293"/>
    <w:multiLevelType w:val="hybridMultilevel"/>
    <w:tmpl w:val="F3FA5FEC"/>
    <w:lvl w:ilvl="0" w:tplc="67D003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B5986"/>
    <w:multiLevelType w:val="hybridMultilevel"/>
    <w:tmpl w:val="784A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9259C"/>
    <w:multiLevelType w:val="hybridMultilevel"/>
    <w:tmpl w:val="F3FA5FEC"/>
    <w:lvl w:ilvl="0" w:tplc="67D003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756F4"/>
    <w:multiLevelType w:val="hybridMultilevel"/>
    <w:tmpl w:val="F3FA5FEC"/>
    <w:lvl w:ilvl="0" w:tplc="67D003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426FA"/>
    <w:multiLevelType w:val="hybridMultilevel"/>
    <w:tmpl w:val="6C824018"/>
    <w:lvl w:ilvl="0" w:tplc="3E304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2010C0"/>
    <w:multiLevelType w:val="hybridMultilevel"/>
    <w:tmpl w:val="992842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4115D6"/>
    <w:multiLevelType w:val="hybridMultilevel"/>
    <w:tmpl w:val="F3FA5FEC"/>
    <w:lvl w:ilvl="0" w:tplc="67D003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A4B97"/>
    <w:multiLevelType w:val="hybridMultilevel"/>
    <w:tmpl w:val="0EFA13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64D2331"/>
    <w:multiLevelType w:val="hybridMultilevel"/>
    <w:tmpl w:val="A5681CA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9B6371"/>
    <w:multiLevelType w:val="hybridMultilevel"/>
    <w:tmpl w:val="F3FA5FEC"/>
    <w:lvl w:ilvl="0" w:tplc="67D003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4686F"/>
    <w:multiLevelType w:val="hybridMultilevel"/>
    <w:tmpl w:val="6C824018"/>
    <w:lvl w:ilvl="0" w:tplc="3E304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036D5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58D2930"/>
    <w:multiLevelType w:val="hybridMultilevel"/>
    <w:tmpl w:val="BA7E1956"/>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0" w15:restartNumberingAfterBreak="0">
    <w:nsid w:val="68345099"/>
    <w:multiLevelType w:val="hybridMultilevel"/>
    <w:tmpl w:val="71C4D2BE"/>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21" w15:restartNumberingAfterBreak="0">
    <w:nsid w:val="686947C3"/>
    <w:multiLevelType w:val="multilevel"/>
    <w:tmpl w:val="0EBA61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0070C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0B4DDF"/>
    <w:multiLevelType w:val="hybridMultilevel"/>
    <w:tmpl w:val="160C2D96"/>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23" w15:restartNumberingAfterBreak="0">
    <w:nsid w:val="6DE411A9"/>
    <w:multiLevelType w:val="hybridMultilevel"/>
    <w:tmpl w:val="8C169D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7B5BE3"/>
    <w:multiLevelType w:val="hybridMultilevel"/>
    <w:tmpl w:val="F3FA5FEC"/>
    <w:lvl w:ilvl="0" w:tplc="67D003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A4687C"/>
    <w:multiLevelType w:val="hybridMultilevel"/>
    <w:tmpl w:val="5F56DE6C"/>
    <w:lvl w:ilvl="0" w:tplc="582C2920">
      <w:start w:val="1"/>
      <w:numFmt w:val="decimal"/>
      <w:lvlText w:val="%1)"/>
      <w:lvlJc w:val="left"/>
      <w:pPr>
        <w:ind w:left="1440" w:hanging="360"/>
      </w:pPr>
      <w:rPr>
        <w:rFonts w:ascii="Tahoma" w:eastAsia="Calibri" w:hAnsi="Tahom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596EBE"/>
    <w:multiLevelType w:val="hybridMultilevel"/>
    <w:tmpl w:val="6E94BA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71586D"/>
    <w:multiLevelType w:val="hybridMultilevel"/>
    <w:tmpl w:val="8C169D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5B02846"/>
    <w:multiLevelType w:val="hybridMultilevel"/>
    <w:tmpl w:val="79E4B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8729B9"/>
    <w:multiLevelType w:val="hybridMultilevel"/>
    <w:tmpl w:val="8C169D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EB6257"/>
    <w:multiLevelType w:val="hybridMultilevel"/>
    <w:tmpl w:val="F3FA5FEC"/>
    <w:lvl w:ilvl="0" w:tplc="67D003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20"/>
  </w:num>
  <w:num w:numId="4">
    <w:abstractNumId w:val="7"/>
  </w:num>
  <w:num w:numId="5">
    <w:abstractNumId w:val="6"/>
  </w:num>
  <w:num w:numId="6">
    <w:abstractNumId w:val="3"/>
  </w:num>
  <w:num w:numId="7">
    <w:abstractNumId w:val="13"/>
  </w:num>
  <w:num w:numId="8">
    <w:abstractNumId w:val="24"/>
  </w:num>
  <w:num w:numId="9">
    <w:abstractNumId w:val="5"/>
  </w:num>
  <w:num w:numId="10">
    <w:abstractNumId w:val="9"/>
  </w:num>
  <w:num w:numId="11">
    <w:abstractNumId w:val="4"/>
  </w:num>
  <w:num w:numId="12">
    <w:abstractNumId w:val="30"/>
  </w:num>
  <w:num w:numId="13">
    <w:abstractNumId w:val="16"/>
  </w:num>
  <w:num w:numId="14">
    <w:abstractNumId w:val="10"/>
  </w:num>
  <w:num w:numId="15">
    <w:abstractNumId w:val="8"/>
  </w:num>
  <w:num w:numId="16">
    <w:abstractNumId w:val="21"/>
  </w:num>
  <w:num w:numId="17">
    <w:abstractNumId w:val="18"/>
  </w:num>
  <w:num w:numId="18">
    <w:abstractNumId w:val="29"/>
  </w:num>
  <w:num w:numId="19">
    <w:abstractNumId w:val="12"/>
  </w:num>
  <w:num w:numId="20">
    <w:abstractNumId w:val="19"/>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26"/>
  </w:num>
  <w:num w:numId="32">
    <w:abstractNumId w:val="23"/>
  </w:num>
  <w:num w:numId="33">
    <w:abstractNumId w:val="2"/>
  </w:num>
  <w:num w:numId="34">
    <w:abstractNumId w:val="28"/>
  </w:num>
  <w:num w:numId="35">
    <w:abstractNumId w:val="18"/>
  </w:num>
  <w:num w:numId="36">
    <w:abstractNumId w:val="18"/>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8"/>
  </w:num>
  <w:num w:numId="40">
    <w:abstractNumId w:val="18"/>
  </w:num>
  <w:num w:numId="41">
    <w:abstractNumId w:val="27"/>
  </w:num>
  <w:num w:numId="42">
    <w:abstractNumId w:val="17"/>
  </w:num>
  <w:num w:numId="43">
    <w:abstractNumId w:val="1"/>
  </w:num>
  <w:num w:numId="44">
    <w:abstractNumId w:val="11"/>
  </w:num>
  <w:num w:numId="45">
    <w:abstractNumId w:val="25"/>
  </w:num>
  <w:num w:numId="4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CE"/>
    <w:rsid w:val="0000030D"/>
    <w:rsid w:val="00002DF3"/>
    <w:rsid w:val="00006E5A"/>
    <w:rsid w:val="00017AC7"/>
    <w:rsid w:val="000220BB"/>
    <w:rsid w:val="0002723E"/>
    <w:rsid w:val="00030D4F"/>
    <w:rsid w:val="00030EB6"/>
    <w:rsid w:val="00032318"/>
    <w:rsid w:val="00035BC7"/>
    <w:rsid w:val="0004724C"/>
    <w:rsid w:val="00050656"/>
    <w:rsid w:val="00056334"/>
    <w:rsid w:val="00057DFA"/>
    <w:rsid w:val="0006359E"/>
    <w:rsid w:val="00063988"/>
    <w:rsid w:val="00064214"/>
    <w:rsid w:val="000660A7"/>
    <w:rsid w:val="000665C1"/>
    <w:rsid w:val="00070D33"/>
    <w:rsid w:val="00070D34"/>
    <w:rsid w:val="0007403E"/>
    <w:rsid w:val="00074237"/>
    <w:rsid w:val="000815E6"/>
    <w:rsid w:val="000846D7"/>
    <w:rsid w:val="0008772A"/>
    <w:rsid w:val="00091A0D"/>
    <w:rsid w:val="000927FB"/>
    <w:rsid w:val="00094E35"/>
    <w:rsid w:val="0009512A"/>
    <w:rsid w:val="0009616D"/>
    <w:rsid w:val="00097822"/>
    <w:rsid w:val="000A3FDD"/>
    <w:rsid w:val="000A5634"/>
    <w:rsid w:val="000B4B44"/>
    <w:rsid w:val="000C0073"/>
    <w:rsid w:val="000C5F01"/>
    <w:rsid w:val="000D7E27"/>
    <w:rsid w:val="000E2E65"/>
    <w:rsid w:val="000E58A7"/>
    <w:rsid w:val="000E598D"/>
    <w:rsid w:val="000E69DE"/>
    <w:rsid w:val="000F76AC"/>
    <w:rsid w:val="00106D7D"/>
    <w:rsid w:val="001212E2"/>
    <w:rsid w:val="00127A07"/>
    <w:rsid w:val="0013308E"/>
    <w:rsid w:val="001346C4"/>
    <w:rsid w:val="00140922"/>
    <w:rsid w:val="00140D9F"/>
    <w:rsid w:val="00142A6C"/>
    <w:rsid w:val="00145CFF"/>
    <w:rsid w:val="00150D24"/>
    <w:rsid w:val="0015105B"/>
    <w:rsid w:val="00155EA0"/>
    <w:rsid w:val="00156802"/>
    <w:rsid w:val="00157E1B"/>
    <w:rsid w:val="00161EAA"/>
    <w:rsid w:val="00180180"/>
    <w:rsid w:val="00194108"/>
    <w:rsid w:val="00195FDB"/>
    <w:rsid w:val="001A2107"/>
    <w:rsid w:val="001A49DB"/>
    <w:rsid w:val="001B6C42"/>
    <w:rsid w:val="001B7F52"/>
    <w:rsid w:val="001C26AE"/>
    <w:rsid w:val="001C4828"/>
    <w:rsid w:val="001C4E2A"/>
    <w:rsid w:val="001C5572"/>
    <w:rsid w:val="001D0FC0"/>
    <w:rsid w:val="001D5E79"/>
    <w:rsid w:val="001D67E4"/>
    <w:rsid w:val="001F14D9"/>
    <w:rsid w:val="001F3918"/>
    <w:rsid w:val="001F52E4"/>
    <w:rsid w:val="002025CA"/>
    <w:rsid w:val="00212E7B"/>
    <w:rsid w:val="0021324A"/>
    <w:rsid w:val="00213CF7"/>
    <w:rsid w:val="00216C9D"/>
    <w:rsid w:val="002210E7"/>
    <w:rsid w:val="00222AD8"/>
    <w:rsid w:val="0022672D"/>
    <w:rsid w:val="00227EBD"/>
    <w:rsid w:val="00230438"/>
    <w:rsid w:val="00232921"/>
    <w:rsid w:val="00233E5E"/>
    <w:rsid w:val="00234437"/>
    <w:rsid w:val="00237A7F"/>
    <w:rsid w:val="00241915"/>
    <w:rsid w:val="00252622"/>
    <w:rsid w:val="002540F0"/>
    <w:rsid w:val="00254894"/>
    <w:rsid w:val="00257C70"/>
    <w:rsid w:val="002627CA"/>
    <w:rsid w:val="002726BD"/>
    <w:rsid w:val="00272D88"/>
    <w:rsid w:val="00274B45"/>
    <w:rsid w:val="002758AD"/>
    <w:rsid w:val="00277BA0"/>
    <w:rsid w:val="00283312"/>
    <w:rsid w:val="002836D8"/>
    <w:rsid w:val="002858B2"/>
    <w:rsid w:val="002908E2"/>
    <w:rsid w:val="002A2591"/>
    <w:rsid w:val="002A40EF"/>
    <w:rsid w:val="002A5C6B"/>
    <w:rsid w:val="002B52C8"/>
    <w:rsid w:val="002C214F"/>
    <w:rsid w:val="002C5DF5"/>
    <w:rsid w:val="002C6AED"/>
    <w:rsid w:val="002D43EF"/>
    <w:rsid w:val="002D5F2B"/>
    <w:rsid w:val="002D7381"/>
    <w:rsid w:val="002E1D45"/>
    <w:rsid w:val="002E29BB"/>
    <w:rsid w:val="002E34BB"/>
    <w:rsid w:val="002F15C7"/>
    <w:rsid w:val="002F2287"/>
    <w:rsid w:val="00300198"/>
    <w:rsid w:val="00304DFE"/>
    <w:rsid w:val="00313E58"/>
    <w:rsid w:val="00317717"/>
    <w:rsid w:val="00320EDC"/>
    <w:rsid w:val="00321DED"/>
    <w:rsid w:val="00322915"/>
    <w:rsid w:val="00326466"/>
    <w:rsid w:val="003323E3"/>
    <w:rsid w:val="00346A8B"/>
    <w:rsid w:val="00347AA2"/>
    <w:rsid w:val="00347EFB"/>
    <w:rsid w:val="003521F5"/>
    <w:rsid w:val="0035441B"/>
    <w:rsid w:val="0035539A"/>
    <w:rsid w:val="00357ED8"/>
    <w:rsid w:val="0037586D"/>
    <w:rsid w:val="0037726F"/>
    <w:rsid w:val="00383CB4"/>
    <w:rsid w:val="00383F48"/>
    <w:rsid w:val="0039358A"/>
    <w:rsid w:val="003940BB"/>
    <w:rsid w:val="003956CF"/>
    <w:rsid w:val="0039613D"/>
    <w:rsid w:val="003962A2"/>
    <w:rsid w:val="00396F1B"/>
    <w:rsid w:val="003A7AC2"/>
    <w:rsid w:val="003B04F0"/>
    <w:rsid w:val="003B56BA"/>
    <w:rsid w:val="003C4E52"/>
    <w:rsid w:val="003D047D"/>
    <w:rsid w:val="003D3CD5"/>
    <w:rsid w:val="003D44FE"/>
    <w:rsid w:val="003E5E9C"/>
    <w:rsid w:val="00400AAB"/>
    <w:rsid w:val="0040524B"/>
    <w:rsid w:val="00407A2B"/>
    <w:rsid w:val="0041386D"/>
    <w:rsid w:val="0042312C"/>
    <w:rsid w:val="00425256"/>
    <w:rsid w:val="004366DE"/>
    <w:rsid w:val="00442E98"/>
    <w:rsid w:val="00445A09"/>
    <w:rsid w:val="00467BDF"/>
    <w:rsid w:val="004731FB"/>
    <w:rsid w:val="00477AB4"/>
    <w:rsid w:val="00487EAB"/>
    <w:rsid w:val="00493DE4"/>
    <w:rsid w:val="004A3460"/>
    <w:rsid w:val="004A41C1"/>
    <w:rsid w:val="004B34AD"/>
    <w:rsid w:val="004B5186"/>
    <w:rsid w:val="004C4996"/>
    <w:rsid w:val="004C4FA7"/>
    <w:rsid w:val="004C7853"/>
    <w:rsid w:val="004E106F"/>
    <w:rsid w:val="004E5206"/>
    <w:rsid w:val="004F1D27"/>
    <w:rsid w:val="004F2007"/>
    <w:rsid w:val="004F68BD"/>
    <w:rsid w:val="005020A3"/>
    <w:rsid w:val="00505683"/>
    <w:rsid w:val="005109F1"/>
    <w:rsid w:val="00514330"/>
    <w:rsid w:val="00517B93"/>
    <w:rsid w:val="00520E6C"/>
    <w:rsid w:val="00521868"/>
    <w:rsid w:val="00523CFD"/>
    <w:rsid w:val="005251FD"/>
    <w:rsid w:val="0052557C"/>
    <w:rsid w:val="00541BB8"/>
    <w:rsid w:val="005440CA"/>
    <w:rsid w:val="00545E53"/>
    <w:rsid w:val="00547B96"/>
    <w:rsid w:val="005503AB"/>
    <w:rsid w:val="00553E54"/>
    <w:rsid w:val="00554592"/>
    <w:rsid w:val="00557598"/>
    <w:rsid w:val="005632FA"/>
    <w:rsid w:val="00564BDB"/>
    <w:rsid w:val="0056645C"/>
    <w:rsid w:val="00570A92"/>
    <w:rsid w:val="00582C76"/>
    <w:rsid w:val="005867D9"/>
    <w:rsid w:val="00587B1E"/>
    <w:rsid w:val="00587C69"/>
    <w:rsid w:val="005942C2"/>
    <w:rsid w:val="005A15DF"/>
    <w:rsid w:val="005A6C1B"/>
    <w:rsid w:val="005B1BBD"/>
    <w:rsid w:val="005C0887"/>
    <w:rsid w:val="005D0D29"/>
    <w:rsid w:val="005D4D0F"/>
    <w:rsid w:val="005D6A2E"/>
    <w:rsid w:val="005E0996"/>
    <w:rsid w:val="005E25C4"/>
    <w:rsid w:val="006017E3"/>
    <w:rsid w:val="00603051"/>
    <w:rsid w:val="00605E69"/>
    <w:rsid w:val="00611933"/>
    <w:rsid w:val="00615AF0"/>
    <w:rsid w:val="00620724"/>
    <w:rsid w:val="00623FE7"/>
    <w:rsid w:val="0062489A"/>
    <w:rsid w:val="00627C74"/>
    <w:rsid w:val="00631395"/>
    <w:rsid w:val="0063554C"/>
    <w:rsid w:val="00640D75"/>
    <w:rsid w:val="00640DC9"/>
    <w:rsid w:val="00646C32"/>
    <w:rsid w:val="006560CC"/>
    <w:rsid w:val="006571AE"/>
    <w:rsid w:val="0067509B"/>
    <w:rsid w:val="0068214D"/>
    <w:rsid w:val="00686DF1"/>
    <w:rsid w:val="00693911"/>
    <w:rsid w:val="0069677C"/>
    <w:rsid w:val="006A2632"/>
    <w:rsid w:val="006A26A7"/>
    <w:rsid w:val="006A56C5"/>
    <w:rsid w:val="006A56FC"/>
    <w:rsid w:val="006B143F"/>
    <w:rsid w:val="006B4BDC"/>
    <w:rsid w:val="006B5484"/>
    <w:rsid w:val="006B7264"/>
    <w:rsid w:val="006C5217"/>
    <w:rsid w:val="006C7533"/>
    <w:rsid w:val="006D1B4B"/>
    <w:rsid w:val="006E0ABF"/>
    <w:rsid w:val="006E1EA2"/>
    <w:rsid w:val="006E251A"/>
    <w:rsid w:val="006F1705"/>
    <w:rsid w:val="006F263F"/>
    <w:rsid w:val="006F3028"/>
    <w:rsid w:val="00701D19"/>
    <w:rsid w:val="0070314D"/>
    <w:rsid w:val="00704A92"/>
    <w:rsid w:val="00711CED"/>
    <w:rsid w:val="00713678"/>
    <w:rsid w:val="00714DC2"/>
    <w:rsid w:val="00715BCE"/>
    <w:rsid w:val="007237EF"/>
    <w:rsid w:val="0072410D"/>
    <w:rsid w:val="0072577D"/>
    <w:rsid w:val="00727FFE"/>
    <w:rsid w:val="00730720"/>
    <w:rsid w:val="0073110A"/>
    <w:rsid w:val="007338EF"/>
    <w:rsid w:val="00736BF6"/>
    <w:rsid w:val="00756762"/>
    <w:rsid w:val="007575FB"/>
    <w:rsid w:val="00763138"/>
    <w:rsid w:val="007642BB"/>
    <w:rsid w:val="00764A01"/>
    <w:rsid w:val="007672CA"/>
    <w:rsid w:val="00776AD0"/>
    <w:rsid w:val="00782125"/>
    <w:rsid w:val="00782494"/>
    <w:rsid w:val="007A651C"/>
    <w:rsid w:val="007A6D16"/>
    <w:rsid w:val="007B1380"/>
    <w:rsid w:val="007B5710"/>
    <w:rsid w:val="007B7230"/>
    <w:rsid w:val="007B725A"/>
    <w:rsid w:val="007C70D5"/>
    <w:rsid w:val="007D4188"/>
    <w:rsid w:val="007D73BD"/>
    <w:rsid w:val="007E3E15"/>
    <w:rsid w:val="007E546E"/>
    <w:rsid w:val="007E759E"/>
    <w:rsid w:val="007F04B0"/>
    <w:rsid w:val="007F7CB0"/>
    <w:rsid w:val="00806157"/>
    <w:rsid w:val="0080788A"/>
    <w:rsid w:val="00813285"/>
    <w:rsid w:val="00813D9C"/>
    <w:rsid w:val="0082006D"/>
    <w:rsid w:val="008238F5"/>
    <w:rsid w:val="00842477"/>
    <w:rsid w:val="00842E6F"/>
    <w:rsid w:val="00844F83"/>
    <w:rsid w:val="008508B6"/>
    <w:rsid w:val="008546F6"/>
    <w:rsid w:val="00856C8C"/>
    <w:rsid w:val="00862E53"/>
    <w:rsid w:val="00863DD3"/>
    <w:rsid w:val="00870860"/>
    <w:rsid w:val="00873C2E"/>
    <w:rsid w:val="00884CFD"/>
    <w:rsid w:val="00891B27"/>
    <w:rsid w:val="008A0FD7"/>
    <w:rsid w:val="008A64EA"/>
    <w:rsid w:val="008A700F"/>
    <w:rsid w:val="008B1BAC"/>
    <w:rsid w:val="008B1FC3"/>
    <w:rsid w:val="008B4C0A"/>
    <w:rsid w:val="008C1501"/>
    <w:rsid w:val="008C1F5F"/>
    <w:rsid w:val="008C1FC4"/>
    <w:rsid w:val="008C63A4"/>
    <w:rsid w:val="008C6C14"/>
    <w:rsid w:val="008D1812"/>
    <w:rsid w:val="008D3468"/>
    <w:rsid w:val="008D7FB0"/>
    <w:rsid w:val="008E3638"/>
    <w:rsid w:val="0091077A"/>
    <w:rsid w:val="00910A01"/>
    <w:rsid w:val="0091413D"/>
    <w:rsid w:val="00921D3E"/>
    <w:rsid w:val="00921E9C"/>
    <w:rsid w:val="00930144"/>
    <w:rsid w:val="00931B96"/>
    <w:rsid w:val="00933587"/>
    <w:rsid w:val="00945337"/>
    <w:rsid w:val="009461AB"/>
    <w:rsid w:val="00955FBF"/>
    <w:rsid w:val="00961131"/>
    <w:rsid w:val="00961367"/>
    <w:rsid w:val="00965317"/>
    <w:rsid w:val="009657DE"/>
    <w:rsid w:val="00965ECA"/>
    <w:rsid w:val="0097101E"/>
    <w:rsid w:val="00981521"/>
    <w:rsid w:val="009830EE"/>
    <w:rsid w:val="009842E9"/>
    <w:rsid w:val="00997F36"/>
    <w:rsid w:val="009A5130"/>
    <w:rsid w:val="009A6B21"/>
    <w:rsid w:val="009A7A91"/>
    <w:rsid w:val="009B26BC"/>
    <w:rsid w:val="009B3332"/>
    <w:rsid w:val="009B4757"/>
    <w:rsid w:val="009C036D"/>
    <w:rsid w:val="009D2F06"/>
    <w:rsid w:val="009D5ADC"/>
    <w:rsid w:val="009D724B"/>
    <w:rsid w:val="009E0054"/>
    <w:rsid w:val="009E2B8B"/>
    <w:rsid w:val="009E327F"/>
    <w:rsid w:val="009E3540"/>
    <w:rsid w:val="009E5EBE"/>
    <w:rsid w:val="009E67D2"/>
    <w:rsid w:val="00A00A4D"/>
    <w:rsid w:val="00A03535"/>
    <w:rsid w:val="00A07BF6"/>
    <w:rsid w:val="00A11116"/>
    <w:rsid w:val="00A205E8"/>
    <w:rsid w:val="00A20A9A"/>
    <w:rsid w:val="00A22CFD"/>
    <w:rsid w:val="00A24C09"/>
    <w:rsid w:val="00A36420"/>
    <w:rsid w:val="00A42B52"/>
    <w:rsid w:val="00A5058E"/>
    <w:rsid w:val="00A5384E"/>
    <w:rsid w:val="00A544FE"/>
    <w:rsid w:val="00A700FC"/>
    <w:rsid w:val="00A74AB7"/>
    <w:rsid w:val="00A76BD7"/>
    <w:rsid w:val="00A802C1"/>
    <w:rsid w:val="00A81544"/>
    <w:rsid w:val="00A824EF"/>
    <w:rsid w:val="00A840F9"/>
    <w:rsid w:val="00A86C02"/>
    <w:rsid w:val="00A87C4E"/>
    <w:rsid w:val="00A93A7D"/>
    <w:rsid w:val="00A95510"/>
    <w:rsid w:val="00AA3E43"/>
    <w:rsid w:val="00AA7935"/>
    <w:rsid w:val="00AB0773"/>
    <w:rsid w:val="00AB0F12"/>
    <w:rsid w:val="00AB4DFD"/>
    <w:rsid w:val="00AB6C75"/>
    <w:rsid w:val="00AC6ECA"/>
    <w:rsid w:val="00AC7E62"/>
    <w:rsid w:val="00AD6024"/>
    <w:rsid w:val="00AE0BC0"/>
    <w:rsid w:val="00AE650A"/>
    <w:rsid w:val="00AE6F65"/>
    <w:rsid w:val="00AE7BEE"/>
    <w:rsid w:val="00AF051D"/>
    <w:rsid w:val="00AF3232"/>
    <w:rsid w:val="00AF474A"/>
    <w:rsid w:val="00B042E5"/>
    <w:rsid w:val="00B0625F"/>
    <w:rsid w:val="00B153B4"/>
    <w:rsid w:val="00B16DA1"/>
    <w:rsid w:val="00B16EE9"/>
    <w:rsid w:val="00B23210"/>
    <w:rsid w:val="00B33775"/>
    <w:rsid w:val="00B37895"/>
    <w:rsid w:val="00B43692"/>
    <w:rsid w:val="00B460D9"/>
    <w:rsid w:val="00B533E1"/>
    <w:rsid w:val="00B56584"/>
    <w:rsid w:val="00B56B68"/>
    <w:rsid w:val="00B6522F"/>
    <w:rsid w:val="00B67E14"/>
    <w:rsid w:val="00B71DCA"/>
    <w:rsid w:val="00B73729"/>
    <w:rsid w:val="00B8062A"/>
    <w:rsid w:val="00B80DBE"/>
    <w:rsid w:val="00B81BAF"/>
    <w:rsid w:val="00B85186"/>
    <w:rsid w:val="00B86A66"/>
    <w:rsid w:val="00B874E4"/>
    <w:rsid w:val="00B9027D"/>
    <w:rsid w:val="00B91736"/>
    <w:rsid w:val="00B93723"/>
    <w:rsid w:val="00B96A5E"/>
    <w:rsid w:val="00BA6EC8"/>
    <w:rsid w:val="00BB0491"/>
    <w:rsid w:val="00BB3FFB"/>
    <w:rsid w:val="00BB4BDF"/>
    <w:rsid w:val="00BC35C9"/>
    <w:rsid w:val="00BC7549"/>
    <w:rsid w:val="00BD2868"/>
    <w:rsid w:val="00BD2F55"/>
    <w:rsid w:val="00BD55CE"/>
    <w:rsid w:val="00BD5C60"/>
    <w:rsid w:val="00BD7DC2"/>
    <w:rsid w:val="00BE18FA"/>
    <w:rsid w:val="00BE1BDA"/>
    <w:rsid w:val="00BE5135"/>
    <w:rsid w:val="00BE6166"/>
    <w:rsid w:val="00BF2FCA"/>
    <w:rsid w:val="00BF35EB"/>
    <w:rsid w:val="00C0090F"/>
    <w:rsid w:val="00C0339B"/>
    <w:rsid w:val="00C046C2"/>
    <w:rsid w:val="00C061DE"/>
    <w:rsid w:val="00C106CC"/>
    <w:rsid w:val="00C26D90"/>
    <w:rsid w:val="00C332DA"/>
    <w:rsid w:val="00C53D7E"/>
    <w:rsid w:val="00C54210"/>
    <w:rsid w:val="00C55210"/>
    <w:rsid w:val="00C554D0"/>
    <w:rsid w:val="00C63974"/>
    <w:rsid w:val="00C64EA5"/>
    <w:rsid w:val="00C735FA"/>
    <w:rsid w:val="00C75DA5"/>
    <w:rsid w:val="00C75E71"/>
    <w:rsid w:val="00C825CA"/>
    <w:rsid w:val="00C853EF"/>
    <w:rsid w:val="00C85DBC"/>
    <w:rsid w:val="00C87EDC"/>
    <w:rsid w:val="00CA0F30"/>
    <w:rsid w:val="00CA20BB"/>
    <w:rsid w:val="00CA2267"/>
    <w:rsid w:val="00CA2A38"/>
    <w:rsid w:val="00CA336E"/>
    <w:rsid w:val="00CB0A05"/>
    <w:rsid w:val="00CB0DB7"/>
    <w:rsid w:val="00CB149F"/>
    <w:rsid w:val="00CB46A5"/>
    <w:rsid w:val="00CB5C0E"/>
    <w:rsid w:val="00CD3005"/>
    <w:rsid w:val="00CD4C61"/>
    <w:rsid w:val="00CE04E1"/>
    <w:rsid w:val="00CE0B10"/>
    <w:rsid w:val="00CE1D56"/>
    <w:rsid w:val="00CE4858"/>
    <w:rsid w:val="00CE5A06"/>
    <w:rsid w:val="00CF4A0B"/>
    <w:rsid w:val="00CF6951"/>
    <w:rsid w:val="00D03310"/>
    <w:rsid w:val="00D06AB3"/>
    <w:rsid w:val="00D12884"/>
    <w:rsid w:val="00D16680"/>
    <w:rsid w:val="00D33505"/>
    <w:rsid w:val="00D3476B"/>
    <w:rsid w:val="00D34CAD"/>
    <w:rsid w:val="00D36C1A"/>
    <w:rsid w:val="00D4527B"/>
    <w:rsid w:val="00D55F9F"/>
    <w:rsid w:val="00D63F23"/>
    <w:rsid w:val="00D64C37"/>
    <w:rsid w:val="00D65DD5"/>
    <w:rsid w:val="00D70D4B"/>
    <w:rsid w:val="00D74546"/>
    <w:rsid w:val="00D77668"/>
    <w:rsid w:val="00D84871"/>
    <w:rsid w:val="00D95436"/>
    <w:rsid w:val="00DB71F1"/>
    <w:rsid w:val="00DC1ED1"/>
    <w:rsid w:val="00DC628F"/>
    <w:rsid w:val="00DD577B"/>
    <w:rsid w:val="00DE3276"/>
    <w:rsid w:val="00DE45F3"/>
    <w:rsid w:val="00DE4C79"/>
    <w:rsid w:val="00DF124F"/>
    <w:rsid w:val="00DF3FB6"/>
    <w:rsid w:val="00DF7650"/>
    <w:rsid w:val="00E00D7E"/>
    <w:rsid w:val="00E03092"/>
    <w:rsid w:val="00E04702"/>
    <w:rsid w:val="00E06586"/>
    <w:rsid w:val="00E070EE"/>
    <w:rsid w:val="00E108C4"/>
    <w:rsid w:val="00E12E00"/>
    <w:rsid w:val="00E13C38"/>
    <w:rsid w:val="00E148BE"/>
    <w:rsid w:val="00E1516B"/>
    <w:rsid w:val="00E15FEC"/>
    <w:rsid w:val="00E20475"/>
    <w:rsid w:val="00E25F7F"/>
    <w:rsid w:val="00E26536"/>
    <w:rsid w:val="00E27C9B"/>
    <w:rsid w:val="00E305E4"/>
    <w:rsid w:val="00E30B96"/>
    <w:rsid w:val="00E3586D"/>
    <w:rsid w:val="00E538ED"/>
    <w:rsid w:val="00E62079"/>
    <w:rsid w:val="00E62B89"/>
    <w:rsid w:val="00E6405E"/>
    <w:rsid w:val="00E70D50"/>
    <w:rsid w:val="00E70F3A"/>
    <w:rsid w:val="00E80A4E"/>
    <w:rsid w:val="00E81054"/>
    <w:rsid w:val="00E86DF5"/>
    <w:rsid w:val="00E92BF7"/>
    <w:rsid w:val="00EA1DDF"/>
    <w:rsid w:val="00EA3525"/>
    <w:rsid w:val="00EB71AC"/>
    <w:rsid w:val="00EC41A5"/>
    <w:rsid w:val="00EC6EFD"/>
    <w:rsid w:val="00ED0185"/>
    <w:rsid w:val="00ED2287"/>
    <w:rsid w:val="00ED25E4"/>
    <w:rsid w:val="00ED7B50"/>
    <w:rsid w:val="00EE4AE2"/>
    <w:rsid w:val="00EE583B"/>
    <w:rsid w:val="00EE76DE"/>
    <w:rsid w:val="00EF46E9"/>
    <w:rsid w:val="00F01A61"/>
    <w:rsid w:val="00F027C9"/>
    <w:rsid w:val="00F02BBC"/>
    <w:rsid w:val="00F03FD6"/>
    <w:rsid w:val="00F073C7"/>
    <w:rsid w:val="00F137B4"/>
    <w:rsid w:val="00F155CE"/>
    <w:rsid w:val="00F21ECD"/>
    <w:rsid w:val="00F24BEE"/>
    <w:rsid w:val="00F258A8"/>
    <w:rsid w:val="00F33192"/>
    <w:rsid w:val="00F36260"/>
    <w:rsid w:val="00F429C2"/>
    <w:rsid w:val="00F43FFF"/>
    <w:rsid w:val="00F54143"/>
    <w:rsid w:val="00F549C8"/>
    <w:rsid w:val="00F55143"/>
    <w:rsid w:val="00F60D08"/>
    <w:rsid w:val="00F61C88"/>
    <w:rsid w:val="00F717C9"/>
    <w:rsid w:val="00F743A1"/>
    <w:rsid w:val="00F7639F"/>
    <w:rsid w:val="00F7643B"/>
    <w:rsid w:val="00F82066"/>
    <w:rsid w:val="00F85C67"/>
    <w:rsid w:val="00F93355"/>
    <w:rsid w:val="00FA6BE4"/>
    <w:rsid w:val="00FB04D9"/>
    <w:rsid w:val="00FB2829"/>
    <w:rsid w:val="00FB38C6"/>
    <w:rsid w:val="00FB4836"/>
    <w:rsid w:val="00FC4888"/>
    <w:rsid w:val="00FD15A2"/>
    <w:rsid w:val="00FD70E2"/>
    <w:rsid w:val="00FE366C"/>
    <w:rsid w:val="00FE4D5E"/>
    <w:rsid w:val="00FF3B54"/>
    <w:rsid w:val="00FF4FD0"/>
    <w:rsid w:val="00FF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53DB8"/>
  <w15:docId w15:val="{AB993334-42FF-42E4-AF91-3EDD6BAF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EBD"/>
    <w:rPr>
      <w:rFonts w:ascii="Arial" w:hAnsi="Arial"/>
      <w:szCs w:val="24"/>
      <w:lang w:val="en-US" w:eastAsia="en-US"/>
    </w:rPr>
  </w:style>
  <w:style w:type="paragraph" w:styleId="Heading1">
    <w:name w:val="heading 1"/>
    <w:basedOn w:val="Normal"/>
    <w:next w:val="Normal"/>
    <w:qFormat/>
    <w:rsid w:val="00227EBD"/>
    <w:pPr>
      <w:keepNext/>
      <w:numPr>
        <w:numId w:val="17"/>
      </w:numPr>
      <w:outlineLvl w:val="0"/>
    </w:pPr>
    <w:rPr>
      <w:b/>
      <w:bCs/>
      <w:sz w:val="32"/>
    </w:rPr>
  </w:style>
  <w:style w:type="paragraph" w:styleId="Heading2">
    <w:name w:val="heading 2"/>
    <w:basedOn w:val="Normal"/>
    <w:next w:val="Normal"/>
    <w:qFormat/>
    <w:rsid w:val="00227EBD"/>
    <w:pPr>
      <w:keepNext/>
      <w:numPr>
        <w:ilvl w:val="1"/>
        <w:numId w:val="17"/>
      </w:numPr>
      <w:outlineLvl w:val="1"/>
    </w:pPr>
    <w:rPr>
      <w:b/>
      <w:bCs/>
    </w:rPr>
  </w:style>
  <w:style w:type="paragraph" w:styleId="Heading3">
    <w:name w:val="heading 3"/>
    <w:basedOn w:val="Normal"/>
    <w:next w:val="Normal"/>
    <w:qFormat/>
    <w:rsid w:val="00A5058E"/>
    <w:pPr>
      <w:keepNext/>
      <w:numPr>
        <w:ilvl w:val="2"/>
        <w:numId w:val="17"/>
      </w:numPr>
      <w:outlineLvl w:val="2"/>
    </w:pPr>
    <w:rPr>
      <w:iCs/>
      <w:sz w:val="24"/>
    </w:rPr>
  </w:style>
  <w:style w:type="paragraph" w:styleId="Heading4">
    <w:name w:val="heading 4"/>
    <w:basedOn w:val="Normal"/>
    <w:next w:val="Normal"/>
    <w:qFormat/>
    <w:rsid w:val="00227EBD"/>
    <w:pPr>
      <w:keepNext/>
      <w:numPr>
        <w:ilvl w:val="3"/>
        <w:numId w:val="17"/>
      </w:numPr>
      <w:outlineLvl w:val="3"/>
    </w:pPr>
    <w:rPr>
      <w:bCs/>
      <w:sz w:val="24"/>
    </w:rPr>
  </w:style>
  <w:style w:type="paragraph" w:styleId="Heading5">
    <w:name w:val="heading 5"/>
    <w:basedOn w:val="Normal"/>
    <w:next w:val="Normal"/>
    <w:qFormat/>
    <w:rsid w:val="00227EBD"/>
    <w:pPr>
      <w:keepNext/>
      <w:numPr>
        <w:ilvl w:val="4"/>
        <w:numId w:val="17"/>
      </w:numPr>
      <w:outlineLvl w:val="4"/>
    </w:pPr>
    <w:rPr>
      <w:sz w:val="24"/>
    </w:rPr>
  </w:style>
  <w:style w:type="paragraph" w:styleId="Heading6">
    <w:name w:val="heading 6"/>
    <w:basedOn w:val="Normal"/>
    <w:next w:val="Normal"/>
    <w:qFormat/>
    <w:rsid w:val="00227EBD"/>
    <w:pPr>
      <w:keepNext/>
      <w:numPr>
        <w:ilvl w:val="5"/>
        <w:numId w:val="17"/>
      </w:numPr>
      <w:outlineLvl w:val="5"/>
    </w:pPr>
    <w:rPr>
      <w:i/>
      <w:iCs/>
    </w:rPr>
  </w:style>
  <w:style w:type="paragraph" w:styleId="Heading7">
    <w:name w:val="heading 7"/>
    <w:basedOn w:val="Normal"/>
    <w:next w:val="Normal"/>
    <w:qFormat/>
    <w:rsid w:val="00227EBD"/>
    <w:pPr>
      <w:numPr>
        <w:ilvl w:val="6"/>
        <w:numId w:val="17"/>
      </w:numPr>
      <w:spacing w:before="240" w:after="60"/>
      <w:outlineLvl w:val="6"/>
    </w:pPr>
    <w:rPr>
      <w:rFonts w:ascii="Tahoma" w:hAnsi="Tahoma"/>
      <w:sz w:val="24"/>
    </w:rPr>
  </w:style>
  <w:style w:type="paragraph" w:styleId="Heading8">
    <w:name w:val="heading 8"/>
    <w:basedOn w:val="Normal"/>
    <w:next w:val="Normal"/>
    <w:qFormat/>
    <w:rsid w:val="00227EBD"/>
    <w:pPr>
      <w:numPr>
        <w:ilvl w:val="7"/>
        <w:numId w:val="17"/>
      </w:numPr>
      <w:spacing w:before="240" w:after="60"/>
      <w:outlineLvl w:val="7"/>
    </w:pPr>
    <w:rPr>
      <w:rFonts w:ascii="Tahoma" w:hAnsi="Tahoma"/>
      <w:i/>
      <w:iCs/>
      <w:sz w:val="24"/>
    </w:rPr>
  </w:style>
  <w:style w:type="paragraph" w:styleId="Heading9">
    <w:name w:val="heading 9"/>
    <w:basedOn w:val="Normal"/>
    <w:next w:val="Normal"/>
    <w:qFormat/>
    <w:rsid w:val="00227EBD"/>
    <w:pPr>
      <w:numPr>
        <w:ilvl w:val="8"/>
        <w:numId w:val="1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227EBD"/>
    <w:rPr>
      <w:rFonts w:ascii="Courier New" w:hAnsi="Courier New" w:cs="Arial"/>
    </w:rPr>
  </w:style>
  <w:style w:type="paragraph" w:styleId="DocumentMap">
    <w:name w:val="Document Map"/>
    <w:basedOn w:val="Normal"/>
    <w:semiHidden/>
    <w:rsid w:val="00227EBD"/>
    <w:pPr>
      <w:shd w:val="clear" w:color="auto" w:fill="000080"/>
    </w:pPr>
    <w:rPr>
      <w:rFonts w:ascii="Tahoma" w:hAnsi="Tahoma" w:cs="Tahoma"/>
    </w:rPr>
  </w:style>
  <w:style w:type="paragraph" w:styleId="Footer">
    <w:name w:val="footer"/>
    <w:basedOn w:val="Normal"/>
    <w:link w:val="FooterChar"/>
    <w:rsid w:val="00227EBD"/>
    <w:pPr>
      <w:tabs>
        <w:tab w:val="center" w:pos="4320"/>
        <w:tab w:val="right" w:pos="8640"/>
      </w:tabs>
    </w:pPr>
  </w:style>
  <w:style w:type="paragraph" w:customStyle="1" w:styleId="Tasklist">
    <w:name w:val="Tasklist"/>
    <w:basedOn w:val="Normal"/>
    <w:rsid w:val="00227EBD"/>
    <w:rPr>
      <w:i/>
      <w:sz w:val="16"/>
    </w:rPr>
  </w:style>
  <w:style w:type="paragraph" w:styleId="Header">
    <w:name w:val="header"/>
    <w:basedOn w:val="Normal"/>
    <w:rsid w:val="00227EBD"/>
    <w:pPr>
      <w:tabs>
        <w:tab w:val="center" w:pos="4320"/>
        <w:tab w:val="right" w:pos="8640"/>
      </w:tabs>
    </w:pPr>
  </w:style>
  <w:style w:type="paragraph" w:customStyle="1" w:styleId="DocumentHeader">
    <w:name w:val="Document Header"/>
    <w:basedOn w:val="Normal"/>
    <w:next w:val="Normal"/>
    <w:rsid w:val="00227EBD"/>
    <w:rPr>
      <w:b/>
      <w:sz w:val="52"/>
    </w:rPr>
  </w:style>
  <w:style w:type="paragraph" w:customStyle="1" w:styleId="DocumentSub-header">
    <w:name w:val="Document Sub-header"/>
    <w:basedOn w:val="DocumentHeader"/>
    <w:next w:val="Normal"/>
    <w:rsid w:val="00227EBD"/>
    <w:rPr>
      <w:sz w:val="28"/>
    </w:rPr>
  </w:style>
  <w:style w:type="character" w:styleId="PageNumber">
    <w:name w:val="page number"/>
    <w:basedOn w:val="DefaultParagraphFont"/>
    <w:rsid w:val="00227EBD"/>
  </w:style>
  <w:style w:type="paragraph" w:styleId="Caption">
    <w:name w:val="caption"/>
    <w:basedOn w:val="Normal"/>
    <w:next w:val="Normal"/>
    <w:qFormat/>
    <w:rsid w:val="00227EBD"/>
    <w:pPr>
      <w:spacing w:before="120" w:after="120"/>
    </w:pPr>
    <w:rPr>
      <w:b/>
      <w:bCs/>
      <w:szCs w:val="20"/>
    </w:rPr>
  </w:style>
  <w:style w:type="character" w:styleId="Hyperlink">
    <w:name w:val="Hyperlink"/>
    <w:uiPriority w:val="99"/>
    <w:rsid w:val="00227EBD"/>
    <w:rPr>
      <w:color w:val="0000FF"/>
      <w:u w:val="single"/>
    </w:rPr>
  </w:style>
  <w:style w:type="character" w:customStyle="1" w:styleId="m1">
    <w:name w:val="m1"/>
    <w:rsid w:val="00227EBD"/>
    <w:rPr>
      <w:color w:val="0000FF"/>
    </w:rPr>
  </w:style>
  <w:style w:type="character" w:customStyle="1" w:styleId="t1">
    <w:name w:val="t1"/>
    <w:rsid w:val="00227EBD"/>
    <w:rPr>
      <w:color w:val="990000"/>
    </w:rPr>
  </w:style>
  <w:style w:type="character" w:customStyle="1" w:styleId="ns1">
    <w:name w:val="ns1"/>
    <w:rsid w:val="00227EBD"/>
    <w:rPr>
      <w:color w:val="FF0000"/>
    </w:rPr>
  </w:style>
  <w:style w:type="character" w:customStyle="1" w:styleId="b1">
    <w:name w:val="b1"/>
    <w:rsid w:val="00227EBD"/>
    <w:rPr>
      <w:rFonts w:ascii="Courier New" w:hAnsi="Courier New" w:cs="Courier New" w:hint="default"/>
      <w:b/>
      <w:bCs/>
      <w:strike w:val="0"/>
      <w:dstrike w:val="0"/>
      <w:color w:val="FF0000"/>
      <w:u w:val="none"/>
      <w:effect w:val="none"/>
    </w:rPr>
  </w:style>
  <w:style w:type="character" w:customStyle="1" w:styleId="tx1">
    <w:name w:val="tx1"/>
    <w:rsid w:val="00227EBD"/>
    <w:rPr>
      <w:b/>
      <w:bCs/>
    </w:rPr>
  </w:style>
  <w:style w:type="paragraph" w:styleId="TOC1">
    <w:name w:val="toc 1"/>
    <w:basedOn w:val="Normal"/>
    <w:next w:val="Normal"/>
    <w:autoRedefine/>
    <w:uiPriority w:val="39"/>
    <w:rsid w:val="00227EBD"/>
  </w:style>
  <w:style w:type="paragraph" w:styleId="TOC2">
    <w:name w:val="toc 2"/>
    <w:basedOn w:val="Normal"/>
    <w:next w:val="Normal"/>
    <w:autoRedefine/>
    <w:uiPriority w:val="39"/>
    <w:rsid w:val="00227EBD"/>
    <w:pPr>
      <w:ind w:left="200"/>
    </w:pPr>
  </w:style>
  <w:style w:type="paragraph" w:styleId="TOC3">
    <w:name w:val="toc 3"/>
    <w:basedOn w:val="Normal"/>
    <w:next w:val="Normal"/>
    <w:autoRedefine/>
    <w:uiPriority w:val="39"/>
    <w:rsid w:val="00227EBD"/>
    <w:pPr>
      <w:ind w:left="400"/>
    </w:pPr>
  </w:style>
  <w:style w:type="paragraph" w:styleId="TOC4">
    <w:name w:val="toc 4"/>
    <w:basedOn w:val="Normal"/>
    <w:next w:val="Normal"/>
    <w:autoRedefine/>
    <w:semiHidden/>
    <w:rsid w:val="00227EBD"/>
    <w:pPr>
      <w:ind w:left="600"/>
    </w:pPr>
  </w:style>
  <w:style w:type="paragraph" w:styleId="TOC5">
    <w:name w:val="toc 5"/>
    <w:basedOn w:val="Normal"/>
    <w:next w:val="Normal"/>
    <w:autoRedefine/>
    <w:semiHidden/>
    <w:rsid w:val="00227EBD"/>
    <w:pPr>
      <w:ind w:left="800"/>
    </w:pPr>
  </w:style>
  <w:style w:type="paragraph" w:styleId="TOC6">
    <w:name w:val="toc 6"/>
    <w:basedOn w:val="Normal"/>
    <w:next w:val="Normal"/>
    <w:autoRedefine/>
    <w:semiHidden/>
    <w:rsid w:val="00227EBD"/>
    <w:pPr>
      <w:ind w:left="1000"/>
    </w:pPr>
  </w:style>
  <w:style w:type="paragraph" w:styleId="TOC7">
    <w:name w:val="toc 7"/>
    <w:basedOn w:val="Normal"/>
    <w:next w:val="Normal"/>
    <w:autoRedefine/>
    <w:semiHidden/>
    <w:rsid w:val="00227EBD"/>
    <w:pPr>
      <w:ind w:left="1200"/>
    </w:pPr>
  </w:style>
  <w:style w:type="paragraph" w:styleId="TOC8">
    <w:name w:val="toc 8"/>
    <w:basedOn w:val="Normal"/>
    <w:next w:val="Normal"/>
    <w:autoRedefine/>
    <w:semiHidden/>
    <w:rsid w:val="00227EBD"/>
    <w:pPr>
      <w:ind w:left="1400"/>
    </w:pPr>
  </w:style>
  <w:style w:type="paragraph" w:styleId="TOC9">
    <w:name w:val="toc 9"/>
    <w:basedOn w:val="Normal"/>
    <w:next w:val="Normal"/>
    <w:autoRedefine/>
    <w:semiHidden/>
    <w:rsid w:val="00227EBD"/>
    <w:pPr>
      <w:ind w:left="1600"/>
    </w:pPr>
  </w:style>
  <w:style w:type="paragraph" w:customStyle="1" w:styleId="Kopgeeninhoud">
    <w:name w:val="Kop_geeninhoud"/>
    <w:basedOn w:val="Normal"/>
    <w:rsid w:val="00F155CE"/>
    <w:rPr>
      <w:b/>
      <w:sz w:val="32"/>
      <w:szCs w:val="32"/>
    </w:rPr>
  </w:style>
  <w:style w:type="table" w:styleId="TableGrid">
    <w:name w:val="Table Grid"/>
    <w:basedOn w:val="TableNormal"/>
    <w:uiPriority w:val="59"/>
    <w:rsid w:val="006967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C853E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853EF"/>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C853EF"/>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C853EF"/>
    <w:pPr>
      <w:keepLines/>
      <w:spacing w:before="480" w:line="276" w:lineRule="auto"/>
      <w:outlineLvl w:val="9"/>
    </w:pPr>
    <w:rPr>
      <w:rFonts w:ascii="Cambria" w:hAnsi="Cambria"/>
      <w:color w:val="365F91"/>
      <w:sz w:val="28"/>
      <w:szCs w:val="28"/>
    </w:rPr>
  </w:style>
  <w:style w:type="paragraph" w:customStyle="1" w:styleId="Default">
    <w:name w:val="Default"/>
    <w:rsid w:val="00DD577B"/>
    <w:pPr>
      <w:autoSpaceDE w:val="0"/>
      <w:autoSpaceDN w:val="0"/>
      <w:adjustRightInd w:val="0"/>
    </w:pPr>
    <w:rPr>
      <w:rFonts w:ascii="Tahoma" w:hAnsi="Tahoma" w:cs="Tahoma"/>
      <w:color w:val="000000"/>
      <w:sz w:val="24"/>
      <w:szCs w:val="24"/>
      <w:lang w:val="en-US" w:eastAsia="en-US"/>
    </w:rPr>
  </w:style>
  <w:style w:type="character" w:styleId="CommentReference">
    <w:name w:val="annotation reference"/>
    <w:uiPriority w:val="99"/>
    <w:semiHidden/>
    <w:unhideWhenUsed/>
    <w:rsid w:val="00ED7B50"/>
    <w:rPr>
      <w:sz w:val="16"/>
      <w:szCs w:val="16"/>
    </w:rPr>
  </w:style>
  <w:style w:type="paragraph" w:styleId="CommentText">
    <w:name w:val="annotation text"/>
    <w:basedOn w:val="Normal"/>
    <w:link w:val="CommentTextChar"/>
    <w:uiPriority w:val="99"/>
    <w:semiHidden/>
    <w:unhideWhenUsed/>
    <w:rsid w:val="00ED7B50"/>
    <w:rPr>
      <w:szCs w:val="20"/>
    </w:rPr>
  </w:style>
  <w:style w:type="character" w:customStyle="1" w:styleId="CommentTextChar">
    <w:name w:val="Comment Text Char"/>
    <w:link w:val="CommentText"/>
    <w:uiPriority w:val="99"/>
    <w:semiHidden/>
    <w:rsid w:val="00ED7B50"/>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ED7B50"/>
    <w:rPr>
      <w:b/>
      <w:bCs/>
    </w:rPr>
  </w:style>
  <w:style w:type="character" w:customStyle="1" w:styleId="CommentSubjectChar">
    <w:name w:val="Comment Subject Char"/>
    <w:link w:val="CommentSubject"/>
    <w:uiPriority w:val="99"/>
    <w:semiHidden/>
    <w:rsid w:val="00ED7B50"/>
    <w:rPr>
      <w:rFonts w:ascii="Arial" w:hAnsi="Arial"/>
      <w:b/>
      <w:bCs/>
      <w:lang w:val="en-US" w:eastAsia="en-US"/>
    </w:rPr>
  </w:style>
  <w:style w:type="paragraph" w:styleId="BalloonText">
    <w:name w:val="Balloon Text"/>
    <w:basedOn w:val="Normal"/>
    <w:link w:val="BalloonTextChar"/>
    <w:uiPriority w:val="99"/>
    <w:semiHidden/>
    <w:unhideWhenUsed/>
    <w:rsid w:val="00ED7B50"/>
    <w:rPr>
      <w:rFonts w:ascii="Tahoma" w:hAnsi="Tahoma" w:cs="Tahoma"/>
      <w:sz w:val="16"/>
      <w:szCs w:val="16"/>
    </w:rPr>
  </w:style>
  <w:style w:type="character" w:customStyle="1" w:styleId="BalloonTextChar">
    <w:name w:val="Balloon Text Char"/>
    <w:link w:val="BalloonText"/>
    <w:uiPriority w:val="99"/>
    <w:semiHidden/>
    <w:rsid w:val="00ED7B50"/>
    <w:rPr>
      <w:rFonts w:ascii="Tahoma" w:hAnsi="Tahoma" w:cs="Tahoma"/>
      <w:sz w:val="16"/>
      <w:szCs w:val="16"/>
      <w:lang w:val="en-US" w:eastAsia="en-US"/>
    </w:rPr>
  </w:style>
  <w:style w:type="paragraph" w:customStyle="1" w:styleId="Decosnormaletekst">
    <w:name w:val="Decos normale tekst"/>
    <w:basedOn w:val="Normal"/>
    <w:rsid w:val="00E070EE"/>
    <w:pPr>
      <w:ind w:firstLine="357"/>
    </w:pPr>
    <w:rPr>
      <w:rFonts w:ascii="Tahoma" w:eastAsia="Calibri" w:hAnsi="Tahoma"/>
      <w:szCs w:val="22"/>
      <w:lang w:val="nl-NL"/>
    </w:rPr>
  </w:style>
  <w:style w:type="character" w:customStyle="1" w:styleId="FooterChar">
    <w:name w:val="Footer Char"/>
    <w:link w:val="Footer"/>
    <w:rsid w:val="00B85186"/>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9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C5CF2-CAD3-46D7-8B81-60CE6289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Programmers Guide</vt:lpstr>
    </vt:vector>
  </TitlesOfParts>
  <Company>Decos Software Development</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Programmers Guide</dc:title>
  <dc:subject/>
  <dc:creator>yogesh</dc:creator>
  <cp:keywords/>
  <dc:description/>
  <cp:lastModifiedBy>Suraj Punugade</cp:lastModifiedBy>
  <cp:revision>9</cp:revision>
  <cp:lastPrinted>2018-02-16T08:44:00Z</cp:lastPrinted>
  <dcterms:created xsi:type="dcterms:W3CDTF">2018-01-22T13:13:00Z</dcterms:created>
  <dcterms:modified xsi:type="dcterms:W3CDTF">2018-02-16T10:25:00Z</dcterms:modified>
</cp:coreProperties>
</file>